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B15" w:rsidRDefault="0083062A" w:rsidP="00087B15">
      <w:pPr>
        <w:jc w:val="center"/>
        <w:rPr>
          <w:spacing w:val="-3"/>
        </w:rPr>
      </w:pPr>
      <w:r>
        <w:rPr>
          <w:spacing w:val="-3"/>
        </w:rPr>
        <w:t xml:space="preserve">SEMANTIC </w:t>
      </w:r>
      <w:r w:rsidR="00087B15">
        <w:rPr>
          <w:spacing w:val="-3"/>
        </w:rPr>
        <w:t>POLYSEMY</w:t>
      </w:r>
      <w:r w:rsidR="00813520">
        <w:rPr>
          <w:spacing w:val="-3"/>
        </w:rPr>
        <w:t xml:space="preserve"> AND PSYCHOLINGUISTICS</w:t>
      </w:r>
    </w:p>
    <w:p w:rsidR="003739F1" w:rsidRDefault="003739F1" w:rsidP="00087B15">
      <w:pPr>
        <w:jc w:val="center"/>
        <w:rPr>
          <w:spacing w:val="-3"/>
        </w:rPr>
      </w:pPr>
      <w:r>
        <w:rPr>
          <w:spacing w:val="-3"/>
        </w:rPr>
        <w:t xml:space="preserve">Forthcoming, </w:t>
      </w:r>
      <w:r w:rsidRPr="003739F1">
        <w:rPr>
          <w:i/>
          <w:spacing w:val="-3"/>
        </w:rPr>
        <w:t>Mind and Language</w:t>
      </w:r>
    </w:p>
    <w:p w:rsidR="00087B15" w:rsidRDefault="00087B15" w:rsidP="00087B15">
      <w:pPr>
        <w:jc w:val="center"/>
        <w:rPr>
          <w:spacing w:val="-3"/>
        </w:rPr>
      </w:pPr>
      <w:r>
        <w:rPr>
          <w:spacing w:val="-3"/>
        </w:rPr>
        <w:t>Michael Devitt</w:t>
      </w:r>
    </w:p>
    <w:p w:rsidR="00813520" w:rsidRDefault="00813520" w:rsidP="00087B15">
      <w:pPr>
        <w:jc w:val="center"/>
        <w:rPr>
          <w:spacing w:val="-3"/>
        </w:rPr>
      </w:pPr>
      <w:r>
        <w:rPr>
          <w:spacing w:val="-3"/>
        </w:rPr>
        <w:t>Graduate Center, City University of New York</w:t>
      </w:r>
    </w:p>
    <w:p w:rsidR="00087B15" w:rsidRDefault="00087B15" w:rsidP="006E7142">
      <w:pPr>
        <w:rPr>
          <w:spacing w:val="-3"/>
        </w:rPr>
      </w:pPr>
    </w:p>
    <w:p w:rsidR="00CD5682" w:rsidRPr="00CD5682" w:rsidRDefault="00CD5682" w:rsidP="006E7142">
      <w:pPr>
        <w:rPr>
          <w:i/>
          <w:spacing w:val="-3"/>
        </w:rPr>
      </w:pPr>
      <w:r w:rsidRPr="00CD5682">
        <w:rPr>
          <w:i/>
          <w:spacing w:val="-3"/>
        </w:rPr>
        <w:t>ABSTRACT</w:t>
      </w:r>
    </w:p>
    <w:p w:rsidR="00CD5682" w:rsidRPr="00CD5682" w:rsidRDefault="00CD5682" w:rsidP="00CD5682">
      <w:pPr>
        <w:rPr>
          <w:i/>
        </w:rPr>
      </w:pPr>
      <w:r w:rsidRPr="00CD5682">
        <w:rPr>
          <w:i/>
        </w:rPr>
        <w:t>The paper urges that polysemous phenomena are typically semantic not pragmatic. The part of a message sent by a polysemous expression is typically one of its meanings encoded in the speaker’s language and not the result of pragmatic modification. The hearer receives that part of the message by a process of disambiguation, by detecting which item in the lexicon the speaker has selected. This is the best explanation of observed regularities. The paper argues that the experimental evidence from psycholinguistics, particularly that produced in discussions of “underspecification” and “overspecification”, does not undermine this view nor support the pragmatic alternative.</w:t>
      </w:r>
    </w:p>
    <w:p w:rsidR="00CD5682" w:rsidRPr="00CD5682" w:rsidRDefault="00CD5682" w:rsidP="00CD5682">
      <w:pPr>
        <w:rPr>
          <w:i/>
        </w:rPr>
      </w:pPr>
    </w:p>
    <w:p w:rsidR="00CD5682" w:rsidRDefault="00CD5682" w:rsidP="00CD5682">
      <w:pPr>
        <w:rPr>
          <w:spacing w:val="-3"/>
        </w:rPr>
      </w:pPr>
      <w:r w:rsidRPr="00CD5682">
        <w:rPr>
          <w:i/>
        </w:rPr>
        <w:t>Key words: polysemy, conventional meaning, pragmatic modification, lexicon, sense enumeration lexicon, underspecification, overspecification</w:t>
      </w:r>
    </w:p>
    <w:p w:rsidR="00CD5682" w:rsidRDefault="00CD5682" w:rsidP="006E7142">
      <w:pPr>
        <w:rPr>
          <w:spacing w:val="-3"/>
        </w:rPr>
      </w:pPr>
    </w:p>
    <w:p w:rsidR="00C26241" w:rsidRPr="00C26241" w:rsidRDefault="00C26241" w:rsidP="006E7142">
      <w:pPr>
        <w:rPr>
          <w:b/>
          <w:spacing w:val="-3"/>
        </w:rPr>
      </w:pPr>
      <w:r w:rsidRPr="00C26241">
        <w:rPr>
          <w:b/>
          <w:spacing w:val="-3"/>
        </w:rPr>
        <w:t>1. Background</w:t>
      </w:r>
    </w:p>
    <w:p w:rsidR="00C26241" w:rsidRDefault="00C26241" w:rsidP="006E7142">
      <w:pPr>
        <w:rPr>
          <w:spacing w:val="-3"/>
        </w:rPr>
      </w:pPr>
    </w:p>
    <w:p w:rsidR="00087B15" w:rsidRDefault="00203FBA" w:rsidP="006E7142">
      <w:pPr>
        <w:rPr>
          <w:spacing w:val="-3"/>
        </w:rPr>
      </w:pPr>
      <w:r>
        <w:rPr>
          <w:spacing w:val="-3"/>
        </w:rPr>
        <w:t>Linguistic pragmatism</w:t>
      </w:r>
      <w:r w:rsidR="00A67E7E">
        <w:rPr>
          <w:spacing w:val="-3"/>
        </w:rPr>
        <w:t>, or contextualism,</w:t>
      </w:r>
      <w:r>
        <w:rPr>
          <w:spacing w:val="-3"/>
        </w:rPr>
        <w:t xml:space="preserve"> has</w:t>
      </w:r>
      <w:r w:rsidR="000B2FF9">
        <w:rPr>
          <w:spacing w:val="-3"/>
        </w:rPr>
        <w:t xml:space="preserve"> mounted a formidable challenge to the semantic tradition.</w:t>
      </w:r>
      <w:r w:rsidR="000B2FF9">
        <w:rPr>
          <w:rStyle w:val="FootnoteReference"/>
          <w:spacing w:val="-3"/>
        </w:rPr>
        <w:footnoteReference w:id="1"/>
      </w:r>
      <w:r w:rsidR="000B2FF9">
        <w:rPr>
          <w:spacing w:val="-3"/>
        </w:rPr>
        <w:t xml:space="preserve"> </w:t>
      </w:r>
      <w:r w:rsidR="00087B15">
        <w:rPr>
          <w:spacing w:val="-3"/>
        </w:rPr>
        <w:t xml:space="preserve">In </w:t>
      </w:r>
      <w:r w:rsidR="00AC1008">
        <w:rPr>
          <w:spacing w:val="-3"/>
        </w:rPr>
        <w:t>“What Makes a Property ‘Semantic’?” (2013</w:t>
      </w:r>
      <w:r w:rsidR="00563C22">
        <w:rPr>
          <w:spacing w:val="-3"/>
        </w:rPr>
        <w:t>a</w:t>
      </w:r>
      <w:r w:rsidR="00AC1008">
        <w:rPr>
          <w:spacing w:val="-3"/>
        </w:rPr>
        <w:t>)</w:t>
      </w:r>
      <w:r w:rsidR="00C122F4">
        <w:rPr>
          <w:spacing w:val="-3"/>
        </w:rPr>
        <w:t>,</w:t>
      </w:r>
      <w:r w:rsidR="00087B15">
        <w:rPr>
          <w:spacing w:val="-3"/>
        </w:rPr>
        <w:t xml:space="preserve"> I </w:t>
      </w:r>
      <w:r w:rsidR="00D60886">
        <w:rPr>
          <w:spacing w:val="-3"/>
        </w:rPr>
        <w:t>argued for a</w:t>
      </w:r>
      <w:r w:rsidR="009A175B">
        <w:rPr>
          <w:spacing w:val="-3"/>
        </w:rPr>
        <w:t xml:space="preserve"> certain</w:t>
      </w:r>
      <w:r w:rsidR="00C26241">
        <w:rPr>
          <w:spacing w:val="-3"/>
        </w:rPr>
        <w:t xml:space="preserve"> approach to</w:t>
      </w:r>
      <w:r w:rsidR="00F55B7A">
        <w:rPr>
          <w:spacing w:val="-3"/>
        </w:rPr>
        <w:t xml:space="preserve"> this</w:t>
      </w:r>
      <w:r w:rsidR="00D60886">
        <w:rPr>
          <w:spacing w:val="-3"/>
        </w:rPr>
        <w:t xml:space="preserve"> semantics-pragmatics dispute</w:t>
      </w:r>
      <w:r w:rsidR="005E74BA">
        <w:rPr>
          <w:spacing w:val="-3"/>
        </w:rPr>
        <w:t xml:space="preserve"> with the aim of defending a position in the spirit of the tradition</w:t>
      </w:r>
      <w:r w:rsidR="00D60886">
        <w:rPr>
          <w:spacing w:val="-3"/>
        </w:rPr>
        <w:t xml:space="preserve">. </w:t>
      </w:r>
      <w:r w:rsidR="00111042">
        <w:rPr>
          <w:spacing w:val="-3"/>
        </w:rPr>
        <w:t>One thing I had in mind, and</w:t>
      </w:r>
      <w:r w:rsidR="00C122F4">
        <w:rPr>
          <w:spacing w:val="-3"/>
        </w:rPr>
        <w:t xml:space="preserve"> suggested </w:t>
      </w:r>
      <w:r w:rsidR="004F7259">
        <w:rPr>
          <w:spacing w:val="-3"/>
        </w:rPr>
        <w:t xml:space="preserve">briefly </w:t>
      </w:r>
      <w:r w:rsidR="00111042">
        <w:rPr>
          <w:spacing w:val="-3"/>
        </w:rPr>
        <w:t>elsewhere (2013b, p. 95),</w:t>
      </w:r>
      <w:r w:rsidR="00213E36">
        <w:rPr>
          <w:spacing w:val="-3"/>
        </w:rPr>
        <w:t xml:space="preserve"> </w:t>
      </w:r>
      <w:r w:rsidR="00111042">
        <w:rPr>
          <w:spacing w:val="-3"/>
        </w:rPr>
        <w:t xml:space="preserve">was that </w:t>
      </w:r>
      <w:r w:rsidR="00213E36">
        <w:rPr>
          <w:spacing w:val="-3"/>
        </w:rPr>
        <w:t>polysemy</w:t>
      </w:r>
      <w:r w:rsidR="00813520">
        <w:rPr>
          <w:spacing w:val="-3"/>
        </w:rPr>
        <w:t xml:space="preserve"> </w:t>
      </w:r>
      <w:r w:rsidR="0083062A">
        <w:rPr>
          <w:spacing w:val="-3"/>
        </w:rPr>
        <w:t xml:space="preserve">is </w:t>
      </w:r>
      <w:r w:rsidR="00813520">
        <w:rPr>
          <w:spacing w:val="-3"/>
        </w:rPr>
        <w:t>typically a “semantic” not “pragmatic” phenomenon</w:t>
      </w:r>
      <w:r w:rsidR="00C122F4">
        <w:rPr>
          <w:spacing w:val="-3"/>
        </w:rPr>
        <w:t xml:space="preserve">. </w:t>
      </w:r>
      <w:r w:rsidR="004F7259">
        <w:rPr>
          <w:spacing w:val="-3"/>
        </w:rPr>
        <w:t>I made this suggestion without attending to the</w:t>
      </w:r>
      <w:r w:rsidR="00087B15">
        <w:rPr>
          <w:spacing w:val="-3"/>
        </w:rPr>
        <w:t xml:space="preserve"> burgeoning</w:t>
      </w:r>
      <w:r w:rsidR="004F7259">
        <w:rPr>
          <w:spacing w:val="-3"/>
        </w:rPr>
        <w:t xml:space="preserve"> psycholinguistic work </w:t>
      </w:r>
      <w:r w:rsidR="00087B15">
        <w:rPr>
          <w:spacing w:val="-3"/>
        </w:rPr>
        <w:t xml:space="preserve">on </w:t>
      </w:r>
      <w:r w:rsidR="00C122F4">
        <w:rPr>
          <w:spacing w:val="-3"/>
        </w:rPr>
        <w:t>polysemy</w:t>
      </w:r>
      <w:r w:rsidR="004F7259">
        <w:rPr>
          <w:spacing w:val="-3"/>
        </w:rPr>
        <w:t>.</w:t>
      </w:r>
      <w:r w:rsidR="00BE7C56" w:rsidRPr="00BE7C56">
        <w:rPr>
          <w:spacing w:val="-3"/>
        </w:rPr>
        <w:t xml:space="preserve"> </w:t>
      </w:r>
      <w:r w:rsidR="009A656F">
        <w:rPr>
          <w:spacing w:val="-3"/>
        </w:rPr>
        <w:t>For, d</w:t>
      </w:r>
      <w:r w:rsidR="00BE7C56">
        <w:rPr>
          <w:spacing w:val="-3"/>
        </w:rPr>
        <w:t>espite my</w:t>
      </w:r>
      <w:r w:rsidR="00111042">
        <w:rPr>
          <w:spacing w:val="-3"/>
        </w:rPr>
        <w:t xml:space="preserve"> </w:t>
      </w:r>
      <w:r w:rsidR="00BE7C56">
        <w:rPr>
          <w:spacing w:val="-3"/>
        </w:rPr>
        <w:t>admiration for the ingenuity of experimental work in psycholinguistic (2006a),</w:t>
      </w:r>
      <w:r w:rsidR="00EF6EEB">
        <w:rPr>
          <w:spacing w:val="-3"/>
        </w:rPr>
        <w:t xml:space="preserve"> </w:t>
      </w:r>
      <w:r w:rsidR="00BE7C56">
        <w:rPr>
          <w:spacing w:val="-3"/>
        </w:rPr>
        <w:t>I thought</w:t>
      </w:r>
      <w:r w:rsidR="00CF5D43">
        <w:rPr>
          <w:spacing w:val="-3"/>
        </w:rPr>
        <w:t xml:space="preserve"> </w:t>
      </w:r>
      <w:r w:rsidR="009A656F">
        <w:rPr>
          <w:spacing w:val="-3"/>
        </w:rPr>
        <w:t>it unlikely that this work would</w:t>
      </w:r>
      <w:r w:rsidR="004163A1">
        <w:rPr>
          <w:spacing w:val="-3"/>
        </w:rPr>
        <w:t xml:space="preserve"> cast much light on the</w:t>
      </w:r>
      <w:r w:rsidR="00EF6EEB">
        <w:rPr>
          <w:spacing w:val="-3"/>
        </w:rPr>
        <w:t xml:space="preserve"> semantics-pragmatics</w:t>
      </w:r>
      <w:r w:rsidR="004163A1">
        <w:rPr>
          <w:spacing w:val="-3"/>
        </w:rPr>
        <w:t xml:space="preserve"> dispute. </w:t>
      </w:r>
      <w:r w:rsidR="00087B15">
        <w:rPr>
          <w:spacing w:val="-3"/>
        </w:rPr>
        <w:t>My aim in this paper is to</w:t>
      </w:r>
      <w:r w:rsidR="00D60886">
        <w:rPr>
          <w:spacing w:val="-3"/>
        </w:rPr>
        <w:t xml:space="preserve"> </w:t>
      </w:r>
      <w:r w:rsidR="004163A1">
        <w:rPr>
          <w:spacing w:val="-3"/>
        </w:rPr>
        <w:t xml:space="preserve">explain this prediction and to </w:t>
      </w:r>
      <w:r w:rsidR="00111042">
        <w:rPr>
          <w:spacing w:val="-3"/>
        </w:rPr>
        <w:t>give it some support</w:t>
      </w:r>
      <w:r w:rsidR="009A175B">
        <w:rPr>
          <w:spacing w:val="-3"/>
        </w:rPr>
        <w:t xml:space="preserve">. </w:t>
      </w:r>
      <w:r w:rsidR="00901D65">
        <w:rPr>
          <w:spacing w:val="-3"/>
        </w:rPr>
        <w:t>But f</w:t>
      </w:r>
      <w:r w:rsidR="00D60886">
        <w:rPr>
          <w:spacing w:val="-3"/>
        </w:rPr>
        <w:t xml:space="preserve">irst I must summarize </w:t>
      </w:r>
      <w:r w:rsidR="00CF5D43">
        <w:rPr>
          <w:spacing w:val="-3"/>
        </w:rPr>
        <w:t>my</w:t>
      </w:r>
      <w:r w:rsidR="00D60886">
        <w:rPr>
          <w:spacing w:val="-3"/>
        </w:rPr>
        <w:t xml:space="preserve"> approach to the dispute and </w:t>
      </w:r>
      <w:r w:rsidR="00CF5D43">
        <w:rPr>
          <w:spacing w:val="-3"/>
        </w:rPr>
        <w:t>my</w:t>
      </w:r>
      <w:r w:rsidR="00D60886">
        <w:rPr>
          <w:spacing w:val="-3"/>
        </w:rPr>
        <w:t xml:space="preserve"> position on polysemy.</w:t>
      </w:r>
    </w:p>
    <w:p w:rsidR="00087B15" w:rsidRDefault="00087B15" w:rsidP="006E7142">
      <w:pPr>
        <w:rPr>
          <w:spacing w:val="-3"/>
        </w:rPr>
      </w:pPr>
    </w:p>
    <w:p w:rsidR="006E7142" w:rsidRPr="00B042B2" w:rsidRDefault="006E7142" w:rsidP="00087B15">
      <w:pPr>
        <w:ind w:firstLine="720"/>
        <w:rPr>
          <w:spacing w:val="-3"/>
        </w:rPr>
      </w:pPr>
      <w:r>
        <w:rPr>
          <w:spacing w:val="-3"/>
        </w:rPr>
        <w:t xml:space="preserve">We need a </w:t>
      </w:r>
      <w:r w:rsidRPr="00F41E26">
        <w:rPr>
          <w:i/>
          <w:spacing w:val="-3"/>
        </w:rPr>
        <w:t>theoretical basis</w:t>
      </w:r>
      <w:r>
        <w:rPr>
          <w:spacing w:val="-3"/>
        </w:rPr>
        <w:t xml:space="preserve"> for distinctions that play a role in the semantics-pragmatics issue; for example, for the Gricean distinction between what is said and what is meant (1989). I argue</w:t>
      </w:r>
      <w:r w:rsidR="00D60886">
        <w:rPr>
          <w:spacing w:val="-3"/>
        </w:rPr>
        <w:t>d</w:t>
      </w:r>
      <w:r w:rsidR="00F4380E">
        <w:rPr>
          <w:spacing w:val="-3"/>
        </w:rPr>
        <w:t xml:space="preserve"> </w:t>
      </w:r>
      <w:r>
        <w:rPr>
          <w:spacing w:val="-3"/>
        </w:rPr>
        <w:t>that the required basis is to be found by noting first that languages are representational systems that scientists attribute to species such as bees, prairie dogs, and humans to explain their communicative behaviors.</w:t>
      </w:r>
      <w:r>
        <w:rPr>
          <w:rStyle w:val="FootnoteReference"/>
        </w:rPr>
        <w:footnoteReference w:id="2"/>
      </w:r>
      <w:r>
        <w:rPr>
          <w:spacing w:val="-3"/>
        </w:rPr>
        <w:t xml:space="preserve"> We then have a powerful theoretical interest in distinguishing two sorts of properties of any particular utterance: (a), the representational properties that it has simply in virtue of being a token-expression in </w:t>
      </w:r>
      <w:r w:rsidR="00385CCB">
        <w:rPr>
          <w:spacing w:val="-3"/>
        </w:rPr>
        <w:t>a</w:t>
      </w:r>
      <w:r>
        <w:rPr>
          <w:spacing w:val="-3"/>
        </w:rPr>
        <w:t xml:space="preserve"> language, that it has simply as a result of the organism’s exploitation of that language; (b), any other properties that may constitute the organism’s “message”. I call the (a) properties part of “what is said”, and “semantic”, and the (b) ones – for example, certain “</w:t>
      </w:r>
      <w:r w:rsidR="002763CF">
        <w:rPr>
          <w:spacing w:val="-3"/>
        </w:rPr>
        <w:t>modulations</w:t>
      </w:r>
      <w:r>
        <w:rPr>
          <w:spacing w:val="-3"/>
        </w:rPr>
        <w:t>”</w:t>
      </w:r>
      <w:r w:rsidR="007C531A">
        <w:rPr>
          <w:spacing w:val="-3"/>
        </w:rPr>
        <w:t xml:space="preserve"> and Gricean “implicatures”</w:t>
      </w:r>
      <w:r>
        <w:rPr>
          <w:spacing w:val="-3"/>
        </w:rPr>
        <w:t xml:space="preserve"> - part of “what is meant but not said”, </w:t>
      </w:r>
      <w:r>
        <w:rPr>
          <w:spacing w:val="-3"/>
        </w:rPr>
        <w:lastRenderedPageBreak/>
        <w:t>and “pragmatic”. “Semantics” is the study of semantic properties, “pragmatics”, pragmatic ones.</w:t>
      </w:r>
      <w:r>
        <w:rPr>
          <w:rStyle w:val="FootnoteReference"/>
          <w:spacing w:val="-3"/>
        </w:rPr>
        <w:footnoteReference w:id="3"/>
      </w:r>
      <w:r>
        <w:rPr>
          <w:spacing w:val="-3"/>
        </w:rPr>
        <w:t xml:space="preserve"> This theoretical basis then provides an argument for the view that what is said is constituted by properties arising from three sources: (i) from (largely)</w:t>
      </w:r>
      <w:r>
        <w:rPr>
          <w:rStyle w:val="FootnoteReference"/>
        </w:rPr>
        <w:footnoteReference w:id="4"/>
      </w:r>
      <w:r>
        <w:rPr>
          <w:spacing w:val="-3"/>
        </w:rPr>
        <w:t xml:space="preserve"> conventional linguistic rules in the speaker’s language,</w:t>
      </w:r>
      <w:r w:rsidRPr="00777CF4">
        <w:t xml:space="preserve"> </w:t>
      </w:r>
      <w:r w:rsidRPr="001623C3">
        <w:t xml:space="preserve">rules that determine what is </w:t>
      </w:r>
      <w:r w:rsidRPr="00777CF4">
        <w:rPr>
          <w:i/>
        </w:rPr>
        <w:t>encoded</w:t>
      </w:r>
      <w:r w:rsidRPr="001623C3">
        <w:t xml:space="preserve"> in the language</w:t>
      </w:r>
      <w:r>
        <w:rPr>
          <w:spacing w:val="-3"/>
        </w:rPr>
        <w:t>; (ii) from disambiguations where more than one rule governs an expression in the language; (iii) from “saturations”,</w:t>
      </w:r>
      <w:r w:rsidR="00F64A24">
        <w:rPr>
          <w:spacing w:val="-3"/>
        </w:rPr>
        <w:t xml:space="preserve"> for</w:t>
      </w:r>
      <w:r>
        <w:rPr>
          <w:spacing w:val="-3"/>
        </w:rPr>
        <w:t xml:space="preserve"> example,</w:t>
      </w:r>
      <w:r w:rsidR="00F64A24">
        <w:rPr>
          <w:spacing w:val="-3"/>
        </w:rPr>
        <w:t xml:space="preserve"> the reference fixing of</w:t>
      </w:r>
      <w:r>
        <w:rPr>
          <w:spacing w:val="-3"/>
        </w:rPr>
        <w:t xml:space="preserve"> indexicals (and tenses), deictic demonstratives and pronouns. Th</w:t>
      </w:r>
      <w:r w:rsidR="007C531A">
        <w:rPr>
          <w:spacing w:val="-3"/>
        </w:rPr>
        <w:t xml:space="preserve">is is a </w:t>
      </w:r>
      <w:r w:rsidR="003903E8">
        <w:rPr>
          <w:spacing w:val="-3"/>
        </w:rPr>
        <w:t>common</w:t>
      </w:r>
      <w:r w:rsidR="007C531A">
        <w:rPr>
          <w:spacing w:val="-3"/>
        </w:rPr>
        <w:t xml:space="preserve"> view </w:t>
      </w:r>
      <w:r w:rsidR="0099434E">
        <w:rPr>
          <w:spacing w:val="-3"/>
        </w:rPr>
        <w:t xml:space="preserve">for </w:t>
      </w:r>
      <w:r w:rsidR="007C531A">
        <w:rPr>
          <w:spacing w:val="-3"/>
        </w:rPr>
        <w:t>which I claim to have given a theoretical, not just intuitive, basis.</w:t>
      </w:r>
      <w:r>
        <w:rPr>
          <w:spacing w:val="-3"/>
        </w:rPr>
        <w:t xml:space="preserve"> </w:t>
      </w:r>
    </w:p>
    <w:p w:rsidR="00F4380E" w:rsidRDefault="00F4380E" w:rsidP="006E7142"/>
    <w:p w:rsidR="006E7142" w:rsidRDefault="006E7142" w:rsidP="006E7142">
      <w:pPr>
        <w:ind w:firstLine="720"/>
      </w:pPr>
      <w:r>
        <w:t xml:space="preserve">From </w:t>
      </w:r>
      <w:r w:rsidR="0099434E">
        <w:t>this</w:t>
      </w:r>
      <w:r>
        <w:t xml:space="preserve"> perspective, “semantics” is concerned with the representational properties that symbols have </w:t>
      </w:r>
      <w:r w:rsidR="007C531A">
        <w:t xml:space="preserve">simply </w:t>
      </w:r>
      <w:r>
        <w:t xml:space="preserve">in virtue of being uses of a language, the properties that constitute what is said. These properties contribute to conveying the message of an utterance. Other properties may also contribute to this but these are the concern of “pragmatics” not semantics. So the key semantic issue is the nature of those linguistic representational properties. The symbols have those properties in virtue of being part of a representational system of </w:t>
      </w:r>
      <w:r w:rsidR="00882694">
        <w:t xml:space="preserve">conventional </w:t>
      </w:r>
      <w:r>
        <w:t>rules. So the key i</w:t>
      </w:r>
      <w:r w:rsidR="00000B8F">
        <w:t>ssue comes down to: What are the system’s</w:t>
      </w:r>
      <w:r>
        <w:t xml:space="preserve"> </w:t>
      </w:r>
      <w:r w:rsidR="00993E2C">
        <w:t xml:space="preserve">conventional </w:t>
      </w:r>
      <w:r>
        <w:t>rules?</w:t>
      </w:r>
      <w:r>
        <w:rPr>
          <w:rStyle w:val="FootnoteReference"/>
          <w:spacing w:val="-3"/>
        </w:rPr>
        <w:footnoteReference w:id="5"/>
      </w:r>
    </w:p>
    <w:p w:rsidR="00087B15" w:rsidRDefault="00087B15" w:rsidP="006E7142"/>
    <w:p w:rsidR="006E7142" w:rsidRDefault="006E7142" w:rsidP="006E7142">
      <w:r>
        <w:tab/>
        <w:t xml:space="preserve">What is a </w:t>
      </w:r>
      <w:r w:rsidRPr="00DE474B">
        <w:rPr>
          <w:i/>
        </w:rPr>
        <w:t>linguistic</w:t>
      </w:r>
      <w:r>
        <w:t xml:space="preserve"> convention? It is a convention of using a certain</w:t>
      </w:r>
      <w:r w:rsidR="00EB01C7">
        <w:t xml:space="preserve"> physical form</w:t>
      </w:r>
      <w:r>
        <w:t xml:space="preserve"> to express a certain part of a thought</w:t>
      </w:r>
      <w:r w:rsidR="0099434E">
        <w:t>/message</w:t>
      </w:r>
      <w:r>
        <w:t xml:space="preserve">, </w:t>
      </w:r>
      <w:r w:rsidR="00632740">
        <w:t>a concept</w:t>
      </w:r>
      <w:r>
        <w:t xml:space="preserve">. Putting this in Gricean terms, it is a convention of using that </w:t>
      </w:r>
      <w:r w:rsidR="00CF5D43">
        <w:t>form</w:t>
      </w:r>
      <w:r>
        <w:t xml:space="preserve"> with a certain </w:t>
      </w:r>
      <w:r w:rsidR="00A41A59">
        <w:t>“</w:t>
      </w:r>
      <w:r>
        <w:t>speaker meaning</w:t>
      </w:r>
      <w:r w:rsidR="00A41A59">
        <w:t>”</w:t>
      </w:r>
      <w:r>
        <w:t>.</w:t>
      </w:r>
    </w:p>
    <w:p w:rsidR="006E7142" w:rsidRDefault="006E7142" w:rsidP="006E7142"/>
    <w:p w:rsidR="006C71D8" w:rsidRDefault="006E7142" w:rsidP="004F6FB6">
      <w:pPr>
        <w:ind w:firstLine="720"/>
        <w:rPr>
          <w:spacing w:val="-3"/>
        </w:rPr>
      </w:pPr>
      <w:r>
        <w:t>How do we tell when there is such a convention if we are not to follow the custom of simply relying on our intuitions?</w:t>
      </w:r>
      <w:r w:rsidR="00B2252B">
        <w:rPr>
          <w:rStyle w:val="FootnoteReference"/>
        </w:rPr>
        <w:footnoteReference w:id="6"/>
      </w:r>
      <w:r>
        <w:t xml:space="preserve"> We should look </w:t>
      </w:r>
      <w:r w:rsidR="006C71D8">
        <w:rPr>
          <w:spacing w:val="-3"/>
        </w:rPr>
        <w:t>for evidence</w:t>
      </w:r>
      <w:r w:rsidR="00993E2C">
        <w:rPr>
          <w:spacing w:val="-3"/>
        </w:rPr>
        <w:t xml:space="preserve"> mainly</w:t>
      </w:r>
      <w:r w:rsidR="006C71D8">
        <w:rPr>
          <w:spacing w:val="-3"/>
        </w:rPr>
        <w:t xml:space="preserve"> from regularities in behavior. Is this </w:t>
      </w:r>
      <w:r w:rsidR="00EB01C7">
        <w:rPr>
          <w:spacing w:val="-3"/>
        </w:rPr>
        <w:t>physical form</w:t>
      </w:r>
      <w:r w:rsidR="006C71D8">
        <w:rPr>
          <w:spacing w:val="-3"/>
        </w:rPr>
        <w:t xml:space="preserve"> regularly used to express a certain</w:t>
      </w:r>
      <w:r w:rsidR="00567334">
        <w:rPr>
          <w:spacing w:val="-3"/>
        </w:rPr>
        <w:t xml:space="preserve"> </w:t>
      </w:r>
      <w:r w:rsidR="00632740">
        <w:rPr>
          <w:spacing w:val="-3"/>
        </w:rPr>
        <w:t>concept</w:t>
      </w:r>
      <w:r w:rsidR="00567334">
        <w:rPr>
          <w:spacing w:val="-3"/>
        </w:rPr>
        <w:t>, used with a certain</w:t>
      </w:r>
      <w:r w:rsidR="006C71D8">
        <w:rPr>
          <w:spacing w:val="-3"/>
        </w:rPr>
        <w:t xml:space="preserve"> speaker meani</w:t>
      </w:r>
      <w:r w:rsidR="00A41A59">
        <w:rPr>
          <w:spacing w:val="-3"/>
        </w:rPr>
        <w:t>ng</w:t>
      </w:r>
      <w:r w:rsidR="006C71D8">
        <w:rPr>
          <w:spacing w:val="-3"/>
        </w:rPr>
        <w:t xml:space="preserve">? If so, </w:t>
      </w:r>
      <w:r w:rsidR="00567334">
        <w:rPr>
          <w:spacing w:val="-3"/>
        </w:rPr>
        <w:t>it is likely, though not certain of course, that</w:t>
      </w:r>
      <w:r w:rsidR="006C71D8">
        <w:rPr>
          <w:spacing w:val="-3"/>
        </w:rPr>
        <w:t xml:space="preserve"> this regularity</w:t>
      </w:r>
      <w:r w:rsidR="005D105D">
        <w:rPr>
          <w:spacing w:val="-3"/>
        </w:rPr>
        <w:t xml:space="preserve"> is</w:t>
      </w:r>
      <w:r w:rsidR="006C71D8">
        <w:rPr>
          <w:spacing w:val="-3"/>
        </w:rPr>
        <w:t xml:space="preserve"> </w:t>
      </w:r>
      <w:r w:rsidR="006C71D8" w:rsidRPr="00816BF1">
        <w:rPr>
          <w:i/>
          <w:spacing w:val="-3"/>
        </w:rPr>
        <w:t>best explained</w:t>
      </w:r>
      <w:r w:rsidR="006C71D8">
        <w:rPr>
          <w:spacing w:val="-3"/>
        </w:rPr>
        <w:t xml:space="preserve"> by supposing that there is a conven</w:t>
      </w:r>
      <w:r w:rsidR="00567334">
        <w:rPr>
          <w:spacing w:val="-3"/>
        </w:rPr>
        <w:t>tion of so using the</w:t>
      </w:r>
      <w:r w:rsidR="004C0767">
        <w:rPr>
          <w:spacing w:val="-3"/>
        </w:rPr>
        <w:t xml:space="preserve"> form</w:t>
      </w:r>
      <w:r w:rsidR="00567334">
        <w:rPr>
          <w:spacing w:val="-3"/>
        </w:rPr>
        <w:t>.</w:t>
      </w:r>
      <w:r w:rsidR="00645F4F">
        <w:rPr>
          <w:spacing w:val="-3"/>
        </w:rPr>
        <w:t xml:space="preserve"> </w:t>
      </w:r>
      <w:r w:rsidR="004F6FB6">
        <w:rPr>
          <w:szCs w:val="24"/>
        </w:rPr>
        <w:t>In principle, evidence could be found also in mental processes but in fact, I shall argue, we lack any such evidence.</w:t>
      </w:r>
    </w:p>
    <w:p w:rsidR="005D012A" w:rsidRDefault="005D012A" w:rsidP="00E25B9B">
      <w:pPr>
        <w:rPr>
          <w:szCs w:val="24"/>
        </w:rPr>
      </w:pPr>
    </w:p>
    <w:p w:rsidR="00E25B9B" w:rsidRPr="00EA43BD" w:rsidRDefault="00087B15" w:rsidP="00E25B9B">
      <w:pPr>
        <w:rPr>
          <w:szCs w:val="24"/>
        </w:rPr>
      </w:pPr>
      <w:r w:rsidRPr="00EA43BD">
        <w:rPr>
          <w:szCs w:val="24"/>
        </w:rPr>
        <w:tab/>
        <w:t>What is the pragmatist challenge</w:t>
      </w:r>
      <w:r w:rsidR="000B2FF9">
        <w:rPr>
          <w:szCs w:val="24"/>
        </w:rPr>
        <w:t xml:space="preserve"> to the semantic tradition</w:t>
      </w:r>
      <w:r w:rsidRPr="00EA43BD">
        <w:rPr>
          <w:szCs w:val="24"/>
        </w:rPr>
        <w:t xml:space="preserve"> from this perspective? It is helpful to answer this in terms of </w:t>
      </w:r>
      <w:r w:rsidR="00F022E2">
        <w:rPr>
          <w:szCs w:val="24"/>
        </w:rPr>
        <w:t>a</w:t>
      </w:r>
      <w:r w:rsidRPr="00EA43BD">
        <w:rPr>
          <w:szCs w:val="24"/>
        </w:rPr>
        <w:t xml:space="preserve"> </w:t>
      </w:r>
      <w:r w:rsidR="005D012A">
        <w:rPr>
          <w:szCs w:val="24"/>
        </w:rPr>
        <w:t>three</w:t>
      </w:r>
      <w:r w:rsidRPr="00EA43BD">
        <w:rPr>
          <w:szCs w:val="24"/>
        </w:rPr>
        <w:t>-way distinction among the</w:t>
      </w:r>
      <w:r w:rsidR="005D012A">
        <w:rPr>
          <w:szCs w:val="24"/>
        </w:rPr>
        <w:t xml:space="preserve"> possible</w:t>
      </w:r>
      <w:r w:rsidRPr="00EA43BD">
        <w:rPr>
          <w:szCs w:val="24"/>
        </w:rPr>
        <w:t xml:space="preserve"> </w:t>
      </w:r>
      <w:r w:rsidR="00A6395B">
        <w:rPr>
          <w:szCs w:val="24"/>
        </w:rPr>
        <w:t xml:space="preserve">“meaning” </w:t>
      </w:r>
      <w:r w:rsidRPr="00EA43BD">
        <w:rPr>
          <w:szCs w:val="24"/>
        </w:rPr>
        <w:t xml:space="preserve">properties of </w:t>
      </w:r>
      <w:r w:rsidR="005D012A">
        <w:rPr>
          <w:szCs w:val="24"/>
        </w:rPr>
        <w:t>an utterance</w:t>
      </w:r>
      <w:r w:rsidRPr="00EA43BD">
        <w:rPr>
          <w:szCs w:val="24"/>
        </w:rPr>
        <w:t>:</w:t>
      </w:r>
      <w:r w:rsidR="005D012A">
        <w:rPr>
          <w:szCs w:val="24"/>
        </w:rPr>
        <w:t xml:space="preserve"> </w:t>
      </w:r>
      <w:r w:rsidR="00FB58D9">
        <w:rPr>
          <w:szCs w:val="24"/>
        </w:rPr>
        <w:t xml:space="preserve">(1) </w:t>
      </w:r>
      <w:r w:rsidR="005D012A">
        <w:rPr>
          <w:szCs w:val="24"/>
        </w:rPr>
        <w:t>an</w:t>
      </w:r>
      <w:r w:rsidRPr="00EA43BD">
        <w:rPr>
          <w:szCs w:val="24"/>
        </w:rPr>
        <w:t xml:space="preserve"> encoded conventional meaning</w:t>
      </w:r>
      <w:r w:rsidR="003A6FB9" w:rsidRPr="00EA43BD">
        <w:rPr>
          <w:szCs w:val="24"/>
        </w:rPr>
        <w:t xml:space="preserve"> </w:t>
      </w:r>
      <w:r w:rsidR="003A6FB9">
        <w:rPr>
          <w:szCs w:val="24"/>
        </w:rPr>
        <w:t>(EC)</w:t>
      </w:r>
      <w:r w:rsidRPr="00EA43BD">
        <w:rPr>
          <w:szCs w:val="24"/>
        </w:rPr>
        <w:t>;</w:t>
      </w:r>
      <w:r w:rsidR="005D012A">
        <w:rPr>
          <w:szCs w:val="24"/>
        </w:rPr>
        <w:t xml:space="preserve"> </w:t>
      </w:r>
      <w:r w:rsidR="00FB58D9">
        <w:rPr>
          <w:szCs w:val="24"/>
        </w:rPr>
        <w:t xml:space="preserve">(2) </w:t>
      </w:r>
      <w:r w:rsidR="005D012A">
        <w:rPr>
          <w:szCs w:val="24"/>
        </w:rPr>
        <w:t>a</w:t>
      </w:r>
      <w:r w:rsidR="00566D86">
        <w:rPr>
          <w:szCs w:val="24"/>
        </w:rPr>
        <w:t xml:space="preserve"> what-is-said</w:t>
      </w:r>
      <w:r w:rsidR="00742E14" w:rsidRPr="00EA43BD">
        <w:rPr>
          <w:szCs w:val="24"/>
        </w:rPr>
        <w:t xml:space="preserve"> </w:t>
      </w:r>
      <w:r w:rsidR="00742E14">
        <w:rPr>
          <w:szCs w:val="24"/>
        </w:rPr>
        <w:t>(WIS)</w:t>
      </w:r>
      <w:r w:rsidR="00A41A59">
        <w:rPr>
          <w:szCs w:val="24"/>
        </w:rPr>
        <w:t xml:space="preserve">, </w:t>
      </w:r>
      <w:r w:rsidR="00EE2B91">
        <w:rPr>
          <w:szCs w:val="24"/>
        </w:rPr>
        <w:t xml:space="preserve">arising </w:t>
      </w:r>
      <w:r w:rsidR="00A41A59">
        <w:rPr>
          <w:szCs w:val="24"/>
        </w:rPr>
        <w:t>from encoding,</w:t>
      </w:r>
      <w:r w:rsidRPr="00EA43BD">
        <w:rPr>
          <w:szCs w:val="24"/>
        </w:rPr>
        <w:t xml:space="preserve"> disambiguation</w:t>
      </w:r>
      <w:r w:rsidR="00A41A59">
        <w:rPr>
          <w:szCs w:val="24"/>
        </w:rPr>
        <w:t>,</w:t>
      </w:r>
      <w:r w:rsidRPr="00EA43BD">
        <w:rPr>
          <w:szCs w:val="24"/>
        </w:rPr>
        <w:t xml:space="preserve"> </w:t>
      </w:r>
      <w:r>
        <w:rPr>
          <w:szCs w:val="24"/>
        </w:rPr>
        <w:t>saturation</w:t>
      </w:r>
      <w:r w:rsidR="00123205">
        <w:rPr>
          <w:szCs w:val="24"/>
        </w:rPr>
        <w:t>;</w:t>
      </w:r>
      <w:r w:rsidR="005D012A">
        <w:rPr>
          <w:szCs w:val="24"/>
        </w:rPr>
        <w:t xml:space="preserve"> </w:t>
      </w:r>
      <w:r w:rsidR="00FB58D9">
        <w:rPr>
          <w:szCs w:val="24"/>
        </w:rPr>
        <w:t xml:space="preserve">(3) </w:t>
      </w:r>
      <w:r w:rsidR="005D012A">
        <w:rPr>
          <w:szCs w:val="24"/>
        </w:rPr>
        <w:t>a pragmatic modification</w:t>
      </w:r>
      <w:r w:rsidR="00742E14">
        <w:rPr>
          <w:szCs w:val="24"/>
        </w:rPr>
        <w:t xml:space="preserve"> (PM)</w:t>
      </w:r>
      <w:r w:rsidR="005D012A">
        <w:rPr>
          <w:szCs w:val="24"/>
        </w:rPr>
        <w:t>, perhaps a modulated what-is-said</w:t>
      </w:r>
      <w:r w:rsidR="002F604E">
        <w:rPr>
          <w:szCs w:val="24"/>
        </w:rPr>
        <w:t>,</w:t>
      </w:r>
      <w:r w:rsidR="005D012A">
        <w:rPr>
          <w:szCs w:val="24"/>
        </w:rPr>
        <w:t xml:space="preserve"> an implicature</w:t>
      </w:r>
      <w:r w:rsidR="002F604E">
        <w:rPr>
          <w:szCs w:val="24"/>
        </w:rPr>
        <w:t>, or whatever</w:t>
      </w:r>
      <w:r w:rsidR="005D012A" w:rsidRPr="00EA43BD">
        <w:rPr>
          <w:szCs w:val="24"/>
        </w:rPr>
        <w:t xml:space="preserve">. </w:t>
      </w:r>
      <w:r w:rsidR="005D012A">
        <w:rPr>
          <w:szCs w:val="24"/>
        </w:rPr>
        <w:t>EC</w:t>
      </w:r>
      <w:r w:rsidR="005D012A" w:rsidRPr="00EA43BD">
        <w:rPr>
          <w:szCs w:val="24"/>
        </w:rPr>
        <w:t xml:space="preserve"> and </w:t>
      </w:r>
      <w:r w:rsidR="005D012A">
        <w:rPr>
          <w:szCs w:val="24"/>
        </w:rPr>
        <w:t>WIS</w:t>
      </w:r>
      <w:r w:rsidR="005D012A" w:rsidRPr="00EA43BD">
        <w:rPr>
          <w:szCs w:val="24"/>
        </w:rPr>
        <w:t xml:space="preserve"> are semantic properties; </w:t>
      </w:r>
      <w:r w:rsidR="005D012A">
        <w:rPr>
          <w:szCs w:val="24"/>
        </w:rPr>
        <w:t>PM</w:t>
      </w:r>
      <w:r w:rsidR="005D012A" w:rsidRPr="00EA43BD">
        <w:rPr>
          <w:szCs w:val="24"/>
        </w:rPr>
        <w:t xml:space="preserve"> </w:t>
      </w:r>
      <w:r w:rsidR="005D012A" w:rsidRPr="00EA43BD">
        <w:rPr>
          <w:szCs w:val="24"/>
        </w:rPr>
        <w:lastRenderedPageBreak/>
        <w:t xml:space="preserve">are </w:t>
      </w:r>
      <w:r w:rsidR="005D012A">
        <w:rPr>
          <w:szCs w:val="24"/>
        </w:rPr>
        <w:t xml:space="preserve">at least </w:t>
      </w:r>
      <w:r w:rsidR="005D012A" w:rsidRPr="00EA43BD">
        <w:rPr>
          <w:szCs w:val="24"/>
        </w:rPr>
        <w:t>partly pragmatic.</w:t>
      </w:r>
      <w:r w:rsidR="006D7EB4">
        <w:rPr>
          <w:szCs w:val="24"/>
        </w:rPr>
        <w:t xml:space="preserve"> </w:t>
      </w:r>
      <w:r w:rsidR="00B24733">
        <w:rPr>
          <w:szCs w:val="24"/>
        </w:rPr>
        <w:t>We should all accept - and I assume the tradition did – that there are novel uses of language</w:t>
      </w:r>
      <w:r w:rsidR="007024C1">
        <w:rPr>
          <w:szCs w:val="24"/>
        </w:rPr>
        <w:t xml:space="preserve">, </w:t>
      </w:r>
      <w:r w:rsidR="00CC7319">
        <w:rPr>
          <w:szCs w:val="24"/>
        </w:rPr>
        <w:t>“</w:t>
      </w:r>
      <w:r w:rsidR="002F7B22">
        <w:rPr>
          <w:szCs w:val="24"/>
        </w:rPr>
        <w:t>spur of the moment</w:t>
      </w:r>
      <w:r w:rsidR="00CC7319">
        <w:rPr>
          <w:szCs w:val="24"/>
        </w:rPr>
        <w:t>”</w:t>
      </w:r>
      <w:r w:rsidR="002F7B22">
        <w:rPr>
          <w:szCs w:val="24"/>
        </w:rPr>
        <w:t xml:space="preserve"> </w:t>
      </w:r>
      <w:r w:rsidR="007024C1">
        <w:rPr>
          <w:szCs w:val="24"/>
        </w:rPr>
        <w:t>uses</w:t>
      </w:r>
      <w:r w:rsidR="00457A8F">
        <w:rPr>
          <w:szCs w:val="24"/>
        </w:rPr>
        <w:t xml:space="preserve"> </w:t>
      </w:r>
      <w:r w:rsidR="00CC7319">
        <w:rPr>
          <w:szCs w:val="24"/>
        </w:rPr>
        <w:t>“</w:t>
      </w:r>
      <w:r w:rsidR="00457A8F">
        <w:rPr>
          <w:szCs w:val="24"/>
        </w:rPr>
        <w:t>on the fly</w:t>
      </w:r>
      <w:r w:rsidR="00CC7319">
        <w:rPr>
          <w:szCs w:val="24"/>
        </w:rPr>
        <w:t>”</w:t>
      </w:r>
      <w:r w:rsidR="006C57E4">
        <w:rPr>
          <w:szCs w:val="24"/>
        </w:rPr>
        <w:t xml:space="preserve"> that yield PM-meanings</w:t>
      </w:r>
      <w:r w:rsidR="002F7B22">
        <w:rPr>
          <w:szCs w:val="24"/>
        </w:rPr>
        <w:t>. Thus there can be implicatures like Grice</w:t>
      </w:r>
      <w:r w:rsidR="00CC7319">
        <w:rPr>
          <w:szCs w:val="24"/>
        </w:rPr>
        <w:t>’</w:t>
      </w:r>
      <w:r w:rsidR="002F7B22">
        <w:rPr>
          <w:szCs w:val="24"/>
        </w:rPr>
        <w:t>s famous reference letter</w:t>
      </w:r>
      <w:r w:rsidR="002F7B22" w:rsidRPr="002F7B22">
        <w:rPr>
          <w:szCs w:val="24"/>
        </w:rPr>
        <w:t xml:space="preserve"> </w:t>
      </w:r>
      <w:r w:rsidR="002F7B22" w:rsidRPr="00FC728E">
        <w:rPr>
          <w:szCs w:val="24"/>
        </w:rPr>
        <w:t>(1989: 33)</w:t>
      </w:r>
      <w:r w:rsidR="002F7B22">
        <w:rPr>
          <w:szCs w:val="24"/>
        </w:rPr>
        <w:t>. And</w:t>
      </w:r>
      <w:r w:rsidR="00567334">
        <w:rPr>
          <w:szCs w:val="24"/>
        </w:rPr>
        <w:t xml:space="preserve"> spontan</w:t>
      </w:r>
      <w:r w:rsidR="002F7B22">
        <w:rPr>
          <w:szCs w:val="24"/>
        </w:rPr>
        <w:t>eous ellipses are surely common</w:t>
      </w:r>
      <w:r w:rsidR="002E5A64">
        <w:rPr>
          <w:szCs w:val="24"/>
        </w:rPr>
        <w:t>,</w:t>
      </w:r>
      <w:r w:rsidR="002F7B22">
        <w:rPr>
          <w:szCs w:val="24"/>
        </w:rPr>
        <w:t xml:space="preserve"> requiring</w:t>
      </w:r>
      <w:r w:rsidR="00911B6C">
        <w:rPr>
          <w:szCs w:val="24"/>
        </w:rPr>
        <w:t xml:space="preserve"> w</w:t>
      </w:r>
      <w:r w:rsidR="00567334">
        <w:rPr>
          <w:szCs w:val="24"/>
        </w:rPr>
        <w:t>hat-is-said</w:t>
      </w:r>
      <w:r w:rsidR="002F7B22">
        <w:rPr>
          <w:szCs w:val="24"/>
        </w:rPr>
        <w:t xml:space="preserve"> to be</w:t>
      </w:r>
      <w:r w:rsidR="00A44CD7">
        <w:rPr>
          <w:szCs w:val="24"/>
        </w:rPr>
        <w:t xml:space="preserve"> pragmatically</w:t>
      </w:r>
      <w:r w:rsidR="00567334">
        <w:rPr>
          <w:szCs w:val="24"/>
        </w:rPr>
        <w:t xml:space="preserve"> enriched or impoverished to get the precise message.</w:t>
      </w:r>
      <w:r w:rsidR="002F7B22">
        <w:rPr>
          <w:szCs w:val="24"/>
        </w:rPr>
        <w:t xml:space="preserve"> </w:t>
      </w:r>
      <w:r w:rsidR="000F3E47">
        <w:rPr>
          <w:szCs w:val="24"/>
        </w:rPr>
        <w:t>Now one might argue that novel</w:t>
      </w:r>
      <w:r w:rsidR="002E5A64">
        <w:rPr>
          <w:szCs w:val="24"/>
        </w:rPr>
        <w:t xml:space="preserve"> uses of these sorts are</w:t>
      </w:r>
      <w:r w:rsidR="000F3E47">
        <w:rPr>
          <w:szCs w:val="24"/>
        </w:rPr>
        <w:t xml:space="preserve"> more widespread than has been traditionally thought. That is</w:t>
      </w:r>
      <w:r w:rsidR="00A44CD7">
        <w:rPr>
          <w:szCs w:val="24"/>
        </w:rPr>
        <w:t xml:space="preserve"> an empirical issue that does not seem</w:t>
      </w:r>
      <w:r w:rsidR="000F3E47">
        <w:rPr>
          <w:szCs w:val="24"/>
        </w:rPr>
        <w:t xml:space="preserve"> theoretically interesting</w:t>
      </w:r>
      <w:r w:rsidR="00B506DC">
        <w:rPr>
          <w:szCs w:val="24"/>
        </w:rPr>
        <w:t xml:space="preserve"> because</w:t>
      </w:r>
      <w:r w:rsidR="007018B3">
        <w:rPr>
          <w:szCs w:val="24"/>
        </w:rPr>
        <w:t>, however widespread</w:t>
      </w:r>
      <w:r w:rsidR="001149F4">
        <w:rPr>
          <w:szCs w:val="24"/>
        </w:rPr>
        <w:t xml:space="preserve"> these phenomena</w:t>
      </w:r>
      <w:r w:rsidR="007018B3">
        <w:rPr>
          <w:szCs w:val="24"/>
        </w:rPr>
        <w:t>,</w:t>
      </w:r>
      <w:r w:rsidR="001149F4">
        <w:rPr>
          <w:szCs w:val="24"/>
        </w:rPr>
        <w:t xml:space="preserve"> they </w:t>
      </w:r>
      <w:r w:rsidR="001149F4" w:rsidRPr="002763CF">
        <w:rPr>
          <w:i/>
          <w:szCs w:val="24"/>
        </w:rPr>
        <w:t>obviously</w:t>
      </w:r>
      <w:r w:rsidR="001149F4">
        <w:rPr>
          <w:szCs w:val="24"/>
        </w:rPr>
        <w:t xml:space="preserve"> must be explained pragmatically</w:t>
      </w:r>
      <w:r w:rsidR="00EA2495">
        <w:rPr>
          <w:szCs w:val="24"/>
        </w:rPr>
        <w:t>.</w:t>
      </w:r>
      <w:r w:rsidR="00B24733">
        <w:rPr>
          <w:szCs w:val="24"/>
        </w:rPr>
        <w:t xml:space="preserve"> </w:t>
      </w:r>
      <w:r w:rsidR="00EA2495">
        <w:rPr>
          <w:szCs w:val="24"/>
        </w:rPr>
        <w:t>T</w:t>
      </w:r>
      <w:r w:rsidR="00B24733">
        <w:rPr>
          <w:szCs w:val="24"/>
        </w:rPr>
        <w:t xml:space="preserve">he </w:t>
      </w:r>
      <w:r w:rsidR="00B24733" w:rsidRPr="002C0FC5">
        <w:rPr>
          <w:szCs w:val="24"/>
        </w:rPr>
        <w:t>interesting pragmatist challenge</w:t>
      </w:r>
      <w:r w:rsidR="00EA2495" w:rsidRPr="002C0FC5">
        <w:rPr>
          <w:szCs w:val="24"/>
        </w:rPr>
        <w:t xml:space="preserve"> to the tradition</w:t>
      </w:r>
      <w:r w:rsidR="007024C1" w:rsidRPr="002C0FC5">
        <w:rPr>
          <w:szCs w:val="24"/>
        </w:rPr>
        <w:t xml:space="preserve"> is posed by</w:t>
      </w:r>
      <w:r w:rsidR="00D14F99" w:rsidRPr="002C0FC5">
        <w:rPr>
          <w:szCs w:val="24"/>
        </w:rPr>
        <w:t xml:space="preserve"> </w:t>
      </w:r>
      <w:r w:rsidR="00D14F99" w:rsidRPr="004029C3">
        <w:rPr>
          <w:i/>
          <w:szCs w:val="24"/>
        </w:rPr>
        <w:t xml:space="preserve">the </w:t>
      </w:r>
      <w:r w:rsidR="000879AA" w:rsidRPr="004029C3">
        <w:rPr>
          <w:i/>
          <w:szCs w:val="24"/>
        </w:rPr>
        <w:t>expressions that</w:t>
      </w:r>
      <w:r w:rsidR="00AF0D16" w:rsidRPr="004029C3">
        <w:rPr>
          <w:i/>
          <w:szCs w:val="24"/>
        </w:rPr>
        <w:t xml:space="preserve"> motivate</w:t>
      </w:r>
      <w:r w:rsidR="001149F4">
        <w:rPr>
          <w:i/>
          <w:szCs w:val="24"/>
        </w:rPr>
        <w:t>d</w:t>
      </w:r>
      <w:r w:rsidR="00AF0D16" w:rsidRPr="004029C3">
        <w:rPr>
          <w:i/>
          <w:szCs w:val="24"/>
        </w:rPr>
        <w:t xml:space="preserve"> linguistic pragmatism</w:t>
      </w:r>
      <w:r w:rsidR="00DC7FCA">
        <w:rPr>
          <w:szCs w:val="24"/>
        </w:rPr>
        <w:t xml:space="preserve">, for these expressions have </w:t>
      </w:r>
      <w:r w:rsidR="00DC7FCA" w:rsidRPr="000F3E47">
        <w:rPr>
          <w:i/>
          <w:szCs w:val="24"/>
        </w:rPr>
        <w:t>regular</w:t>
      </w:r>
      <w:r w:rsidR="00DC7FCA">
        <w:rPr>
          <w:szCs w:val="24"/>
        </w:rPr>
        <w:t xml:space="preserve"> uses that are</w:t>
      </w:r>
      <w:r w:rsidR="00D14F99">
        <w:rPr>
          <w:szCs w:val="24"/>
        </w:rPr>
        <w:t xml:space="preserve"> alleged to be pragmatic</w:t>
      </w:r>
      <w:r w:rsidR="000879AA">
        <w:rPr>
          <w:szCs w:val="24"/>
        </w:rPr>
        <w:t>;</w:t>
      </w:r>
      <w:r w:rsidR="00015164">
        <w:rPr>
          <w:szCs w:val="24"/>
        </w:rPr>
        <w:t xml:space="preserve"> for example, </w:t>
      </w:r>
      <w:r w:rsidR="00D64840">
        <w:rPr>
          <w:szCs w:val="24"/>
        </w:rPr>
        <w:t xml:space="preserve">regular </w:t>
      </w:r>
      <w:r w:rsidR="00501C4A">
        <w:rPr>
          <w:szCs w:val="24"/>
        </w:rPr>
        <w:t>saturations</w:t>
      </w:r>
      <w:r w:rsidR="00D64840">
        <w:rPr>
          <w:szCs w:val="24"/>
        </w:rPr>
        <w:t xml:space="preserve"> </w:t>
      </w:r>
      <w:r w:rsidR="00015164">
        <w:rPr>
          <w:szCs w:val="24"/>
        </w:rPr>
        <w:t xml:space="preserve">of quantifiers with domain restriction, </w:t>
      </w:r>
      <w:r w:rsidR="000879AA">
        <w:rPr>
          <w:szCs w:val="24"/>
        </w:rPr>
        <w:t>of</w:t>
      </w:r>
      <w:r w:rsidR="00D64840">
        <w:rPr>
          <w:szCs w:val="24"/>
        </w:rPr>
        <w:t xml:space="preserve"> </w:t>
      </w:r>
      <w:r w:rsidR="00015164">
        <w:rPr>
          <w:szCs w:val="24"/>
        </w:rPr>
        <w:t xml:space="preserve">weather reports with reference to a location, </w:t>
      </w:r>
      <w:r w:rsidR="00D64840">
        <w:rPr>
          <w:szCs w:val="24"/>
        </w:rPr>
        <w:t xml:space="preserve">of </w:t>
      </w:r>
      <w:r w:rsidR="00015164">
        <w:rPr>
          <w:szCs w:val="24"/>
        </w:rPr>
        <w:t xml:space="preserve">definite descriptions </w:t>
      </w:r>
      <w:r w:rsidR="00501C4A">
        <w:rPr>
          <w:szCs w:val="24"/>
        </w:rPr>
        <w:t>with reference</w:t>
      </w:r>
      <w:r w:rsidR="00D64840">
        <w:rPr>
          <w:szCs w:val="24"/>
        </w:rPr>
        <w:t xml:space="preserve"> to a particular object in mind; and, turning </w:t>
      </w:r>
      <w:r w:rsidR="00054EE4">
        <w:rPr>
          <w:szCs w:val="24"/>
        </w:rPr>
        <w:t xml:space="preserve">to </w:t>
      </w:r>
      <w:r w:rsidR="00D64840">
        <w:rPr>
          <w:szCs w:val="24"/>
        </w:rPr>
        <w:t>polysemy, regular uses of ‘foot’ to refer to the bottom of a mountain, of ‘suit’ to refer to business executives, of</w:t>
      </w:r>
      <w:r w:rsidR="00E25B9B">
        <w:rPr>
          <w:szCs w:val="24"/>
        </w:rPr>
        <w:t xml:space="preserve"> ‘rabbit’ to refer not only to rabbits but also to rabbit stuff.</w:t>
      </w:r>
      <w:r w:rsidR="009A3F0B">
        <w:rPr>
          <w:szCs w:val="24"/>
        </w:rPr>
        <w:t xml:space="preserve"> </w:t>
      </w:r>
      <w:r w:rsidR="00054EE4">
        <w:rPr>
          <w:szCs w:val="24"/>
        </w:rPr>
        <w:t xml:space="preserve">This </w:t>
      </w:r>
      <w:r w:rsidR="000879AA">
        <w:rPr>
          <w:szCs w:val="24"/>
        </w:rPr>
        <w:t xml:space="preserve">interesting challenge </w:t>
      </w:r>
      <w:r w:rsidR="006247FF">
        <w:rPr>
          <w:szCs w:val="24"/>
        </w:rPr>
        <w:t>is to the view</w:t>
      </w:r>
      <w:r w:rsidR="00054EE4">
        <w:rPr>
          <w:szCs w:val="24"/>
        </w:rPr>
        <w:t xml:space="preserve"> that</w:t>
      </w:r>
      <w:r w:rsidR="00DC7DC9">
        <w:rPr>
          <w:szCs w:val="24"/>
        </w:rPr>
        <w:t xml:space="preserve"> the truth-</w:t>
      </w:r>
      <w:r w:rsidR="00E25B9B" w:rsidRPr="00EA43BD">
        <w:rPr>
          <w:szCs w:val="24"/>
        </w:rPr>
        <w:t xml:space="preserve">conditional meaning communicated </w:t>
      </w:r>
      <w:r w:rsidR="009A3F0B">
        <w:rPr>
          <w:szCs w:val="24"/>
        </w:rPr>
        <w:t>in such regular uses</w:t>
      </w:r>
      <w:r w:rsidR="00E25B9B" w:rsidRPr="00EA43BD">
        <w:rPr>
          <w:szCs w:val="24"/>
        </w:rPr>
        <w:t xml:space="preserve"> is </w:t>
      </w:r>
      <w:r w:rsidR="00A428A4">
        <w:rPr>
          <w:szCs w:val="24"/>
        </w:rPr>
        <w:t>typically</w:t>
      </w:r>
      <w:r w:rsidR="00E25B9B" w:rsidRPr="00EA43BD">
        <w:rPr>
          <w:szCs w:val="24"/>
        </w:rPr>
        <w:t xml:space="preserve"> constituted only by what-is-said; by </w:t>
      </w:r>
      <w:r w:rsidR="003A6FB9">
        <w:rPr>
          <w:szCs w:val="24"/>
        </w:rPr>
        <w:t>WIS</w:t>
      </w:r>
      <w:r w:rsidR="00054EE4">
        <w:rPr>
          <w:szCs w:val="24"/>
        </w:rPr>
        <w:t>-meanings</w:t>
      </w:r>
      <w:r w:rsidR="00E25B9B" w:rsidRPr="00EA43BD">
        <w:rPr>
          <w:szCs w:val="24"/>
        </w:rPr>
        <w:t xml:space="preserve"> arising</w:t>
      </w:r>
      <w:r w:rsidR="00566D86">
        <w:rPr>
          <w:szCs w:val="24"/>
        </w:rPr>
        <w:t xml:space="preserve"> only</w:t>
      </w:r>
      <w:r w:rsidR="00E25B9B" w:rsidRPr="00EA43BD">
        <w:rPr>
          <w:szCs w:val="24"/>
        </w:rPr>
        <w:t xml:space="preserve"> from </w:t>
      </w:r>
      <w:r w:rsidR="009F5F22">
        <w:rPr>
          <w:szCs w:val="24"/>
        </w:rPr>
        <w:t xml:space="preserve">(i) </w:t>
      </w:r>
      <w:r w:rsidR="00991A93">
        <w:rPr>
          <w:szCs w:val="24"/>
        </w:rPr>
        <w:t>conventional encodings</w:t>
      </w:r>
      <w:r w:rsidR="00E25B9B" w:rsidRPr="00EA43BD">
        <w:rPr>
          <w:szCs w:val="24"/>
        </w:rPr>
        <w:t xml:space="preserve">, </w:t>
      </w:r>
      <w:r w:rsidR="009F5F22">
        <w:rPr>
          <w:szCs w:val="24"/>
        </w:rPr>
        <w:t>(ii) disambiguations</w:t>
      </w:r>
      <w:r w:rsidR="009A3F0B">
        <w:rPr>
          <w:szCs w:val="24"/>
        </w:rPr>
        <w:t xml:space="preserve">, and </w:t>
      </w:r>
      <w:r w:rsidR="009F5F22">
        <w:rPr>
          <w:szCs w:val="24"/>
        </w:rPr>
        <w:t>(iii)</w:t>
      </w:r>
      <w:r w:rsidR="004C0767">
        <w:rPr>
          <w:szCs w:val="24"/>
        </w:rPr>
        <w:t xml:space="preserve"> saturations</w:t>
      </w:r>
      <w:r w:rsidR="009A3F0B">
        <w:rPr>
          <w:szCs w:val="24"/>
        </w:rPr>
        <w:t>. The challenge is to the view that,</w:t>
      </w:r>
      <w:r w:rsidR="00E25B9B">
        <w:rPr>
          <w:szCs w:val="24"/>
        </w:rPr>
        <w:t xml:space="preserve"> absent </w:t>
      </w:r>
      <w:r w:rsidR="009A3F0B">
        <w:rPr>
          <w:szCs w:val="24"/>
        </w:rPr>
        <w:t>novel</w:t>
      </w:r>
      <w:r w:rsidR="000879AA">
        <w:rPr>
          <w:szCs w:val="24"/>
        </w:rPr>
        <w:t xml:space="preserve"> spur-of-the-moment</w:t>
      </w:r>
      <w:r w:rsidR="009A3F0B">
        <w:rPr>
          <w:szCs w:val="24"/>
        </w:rPr>
        <w:t xml:space="preserve"> modulations and</w:t>
      </w:r>
      <w:r w:rsidR="00E25B9B">
        <w:rPr>
          <w:szCs w:val="24"/>
        </w:rPr>
        <w:t xml:space="preserve"> implicature</w:t>
      </w:r>
      <w:r w:rsidR="009A3F0B">
        <w:rPr>
          <w:szCs w:val="24"/>
        </w:rPr>
        <w:t>s</w:t>
      </w:r>
      <w:r w:rsidR="00E25B9B">
        <w:rPr>
          <w:szCs w:val="24"/>
        </w:rPr>
        <w:t xml:space="preserve">, the message of an utterance is </w:t>
      </w:r>
      <w:r w:rsidR="00D14F99">
        <w:rPr>
          <w:szCs w:val="24"/>
        </w:rPr>
        <w:t>ty</w:t>
      </w:r>
      <w:r w:rsidR="00DC7DC9">
        <w:rPr>
          <w:szCs w:val="24"/>
        </w:rPr>
        <w:t>p</w:t>
      </w:r>
      <w:r w:rsidR="00D14F99">
        <w:rPr>
          <w:szCs w:val="24"/>
        </w:rPr>
        <w:t>ically</w:t>
      </w:r>
      <w:r w:rsidR="00E25B9B">
        <w:rPr>
          <w:szCs w:val="24"/>
        </w:rPr>
        <w:t xml:space="preserve"> its</w:t>
      </w:r>
      <w:r w:rsidR="00123205">
        <w:rPr>
          <w:szCs w:val="24"/>
        </w:rPr>
        <w:t xml:space="preserve"> </w:t>
      </w:r>
      <w:r w:rsidR="00A75AB0">
        <w:rPr>
          <w:szCs w:val="24"/>
        </w:rPr>
        <w:t>WIS</w:t>
      </w:r>
      <w:r w:rsidR="00054EE4">
        <w:rPr>
          <w:szCs w:val="24"/>
        </w:rPr>
        <w:t>-</w:t>
      </w:r>
      <w:r w:rsidR="00DC7DC9">
        <w:rPr>
          <w:szCs w:val="24"/>
        </w:rPr>
        <w:t>meaning</w:t>
      </w:r>
      <w:r w:rsidR="00E25B9B">
        <w:rPr>
          <w:szCs w:val="24"/>
        </w:rPr>
        <w:t>.</w:t>
      </w:r>
      <w:r w:rsidR="00E25B9B" w:rsidRPr="00EA43BD">
        <w:rPr>
          <w:szCs w:val="24"/>
        </w:rPr>
        <w:t xml:space="preserve"> </w:t>
      </w:r>
      <w:r w:rsidR="000879AA">
        <w:rPr>
          <w:szCs w:val="24"/>
        </w:rPr>
        <w:t xml:space="preserve">In </w:t>
      </w:r>
      <w:r w:rsidR="009F5F22">
        <w:rPr>
          <w:szCs w:val="24"/>
        </w:rPr>
        <w:t>challenging</w:t>
      </w:r>
      <w:r w:rsidR="000879AA">
        <w:rPr>
          <w:szCs w:val="24"/>
        </w:rPr>
        <w:t xml:space="preserve"> that view, pragmatism claims</w:t>
      </w:r>
      <w:r w:rsidR="00E25B9B" w:rsidRPr="00EA43BD">
        <w:rPr>
          <w:szCs w:val="24"/>
        </w:rPr>
        <w:t xml:space="preserve"> that</w:t>
      </w:r>
      <w:r w:rsidR="000F3E47">
        <w:rPr>
          <w:szCs w:val="24"/>
        </w:rPr>
        <w:t>,</w:t>
      </w:r>
      <w:r w:rsidR="000F3E47" w:rsidRPr="000F3E47">
        <w:rPr>
          <w:szCs w:val="24"/>
        </w:rPr>
        <w:t xml:space="preserve"> </w:t>
      </w:r>
      <w:r w:rsidR="000F3E47">
        <w:rPr>
          <w:szCs w:val="24"/>
        </w:rPr>
        <w:t>even setting aside the novel</w:t>
      </w:r>
      <w:r w:rsidR="00D52FB9">
        <w:rPr>
          <w:szCs w:val="24"/>
        </w:rPr>
        <w:t>,</w:t>
      </w:r>
      <w:r w:rsidR="0003594A">
        <w:rPr>
          <w:szCs w:val="24"/>
        </w:rPr>
        <w:t xml:space="preserve"> pragmatic modifications of some sort</w:t>
      </w:r>
      <w:r w:rsidR="007E1DB6">
        <w:rPr>
          <w:szCs w:val="24"/>
        </w:rPr>
        <w:t xml:space="preserve"> always, or almost always, play a role:</w:t>
      </w:r>
      <w:r w:rsidR="00645F4F">
        <w:rPr>
          <w:szCs w:val="24"/>
        </w:rPr>
        <w:t xml:space="preserve"> </w:t>
      </w:r>
      <w:r w:rsidR="00866D49">
        <w:rPr>
          <w:szCs w:val="24"/>
        </w:rPr>
        <w:t xml:space="preserve">the message is </w:t>
      </w:r>
      <w:r w:rsidR="006C3D24">
        <w:rPr>
          <w:szCs w:val="24"/>
        </w:rPr>
        <w:t xml:space="preserve">typically, perhaps even </w:t>
      </w:r>
      <w:r w:rsidR="00866D49">
        <w:rPr>
          <w:szCs w:val="24"/>
        </w:rPr>
        <w:t>always,</w:t>
      </w:r>
      <w:r w:rsidR="00E25B9B">
        <w:rPr>
          <w:szCs w:val="24"/>
        </w:rPr>
        <w:t xml:space="preserve"> </w:t>
      </w:r>
      <w:r w:rsidR="00A75AB0">
        <w:rPr>
          <w:szCs w:val="24"/>
        </w:rPr>
        <w:t>a</w:t>
      </w:r>
      <w:r w:rsidR="0058347A">
        <w:rPr>
          <w:szCs w:val="24"/>
        </w:rPr>
        <w:t xml:space="preserve"> </w:t>
      </w:r>
      <w:r w:rsidR="003A6FB9">
        <w:rPr>
          <w:szCs w:val="24"/>
        </w:rPr>
        <w:t>PM</w:t>
      </w:r>
      <w:r w:rsidR="00054EE4">
        <w:rPr>
          <w:szCs w:val="24"/>
        </w:rPr>
        <w:t>-</w:t>
      </w:r>
      <w:r w:rsidR="0058347A">
        <w:rPr>
          <w:szCs w:val="24"/>
        </w:rPr>
        <w:t>meaning</w:t>
      </w:r>
      <w:r w:rsidR="00E25B9B">
        <w:rPr>
          <w:szCs w:val="24"/>
        </w:rPr>
        <w:t xml:space="preserve">. The </w:t>
      </w:r>
      <w:r w:rsidR="00A75AB0">
        <w:rPr>
          <w:szCs w:val="24"/>
        </w:rPr>
        <w:t>meaning communicated</w:t>
      </w:r>
      <w:r w:rsidR="00E25B9B">
        <w:rPr>
          <w:szCs w:val="24"/>
        </w:rPr>
        <w:t xml:space="preserve"> is</w:t>
      </w:r>
      <w:r w:rsidR="00A75AB0">
        <w:rPr>
          <w:szCs w:val="24"/>
        </w:rPr>
        <w:t xml:space="preserve"> </w:t>
      </w:r>
      <w:r w:rsidR="005B2DA8">
        <w:rPr>
          <w:szCs w:val="24"/>
        </w:rPr>
        <w:t xml:space="preserve">seldom, perhaps </w:t>
      </w:r>
      <w:r w:rsidR="00A75AB0">
        <w:rPr>
          <w:szCs w:val="24"/>
        </w:rPr>
        <w:t xml:space="preserve">never, </w:t>
      </w:r>
      <w:r w:rsidR="00E25B9B" w:rsidRPr="00EA43BD">
        <w:rPr>
          <w:szCs w:val="24"/>
        </w:rPr>
        <w:t>constituted</w:t>
      </w:r>
      <w:r w:rsidR="00E25B9B">
        <w:rPr>
          <w:szCs w:val="24"/>
        </w:rPr>
        <w:t xml:space="preserve"> solely</w:t>
      </w:r>
      <w:r w:rsidR="00E25B9B" w:rsidRPr="00EA43BD">
        <w:rPr>
          <w:szCs w:val="24"/>
        </w:rPr>
        <w:t xml:space="preserve"> by </w:t>
      </w:r>
      <w:r w:rsidR="00054EE4">
        <w:rPr>
          <w:szCs w:val="24"/>
        </w:rPr>
        <w:t xml:space="preserve">a </w:t>
      </w:r>
      <w:r w:rsidR="003A6FB9">
        <w:rPr>
          <w:szCs w:val="24"/>
        </w:rPr>
        <w:t>WIS</w:t>
      </w:r>
      <w:r w:rsidR="00054EE4">
        <w:rPr>
          <w:szCs w:val="24"/>
        </w:rPr>
        <w:t>-meaning</w:t>
      </w:r>
      <w:r w:rsidR="00F442E9">
        <w:rPr>
          <w:szCs w:val="24"/>
        </w:rPr>
        <w:t xml:space="preserve"> and so</w:t>
      </w:r>
      <w:r w:rsidR="00E25B9B" w:rsidRPr="00EA43BD">
        <w:rPr>
          <w:szCs w:val="24"/>
        </w:rPr>
        <w:t xml:space="preserve"> is </w:t>
      </w:r>
      <w:r w:rsidR="00F442E9">
        <w:rPr>
          <w:szCs w:val="24"/>
        </w:rPr>
        <w:t>“</w:t>
      </w:r>
      <w:r w:rsidR="00E25B9B" w:rsidRPr="00EA43BD">
        <w:rPr>
          <w:szCs w:val="24"/>
        </w:rPr>
        <w:t>semantically underdetermined</w:t>
      </w:r>
      <w:r w:rsidR="00F442E9">
        <w:rPr>
          <w:szCs w:val="24"/>
        </w:rPr>
        <w:t>”</w:t>
      </w:r>
      <w:r w:rsidR="00E25B9B" w:rsidRPr="00EA43BD">
        <w:rPr>
          <w:szCs w:val="24"/>
        </w:rPr>
        <w:t xml:space="preserve">; a new theoretical framework is called for. </w:t>
      </w:r>
    </w:p>
    <w:p w:rsidR="00BC2E6B" w:rsidRDefault="00BC2E6B" w:rsidP="00BC2E6B"/>
    <w:p w:rsidR="00BC2E6B" w:rsidRDefault="003B60D4" w:rsidP="00BC2E6B">
      <w:pPr>
        <w:ind w:firstLine="720"/>
        <w:rPr>
          <w:szCs w:val="24"/>
        </w:rPr>
      </w:pPr>
      <w:r>
        <w:rPr>
          <w:szCs w:val="24"/>
        </w:rPr>
        <w:t>The concern in this paper is with the</w:t>
      </w:r>
      <w:r w:rsidR="002A6226">
        <w:rPr>
          <w:szCs w:val="24"/>
        </w:rPr>
        <w:t xml:space="preserve"> pragmatist challenge on </w:t>
      </w:r>
      <w:r>
        <w:rPr>
          <w:szCs w:val="24"/>
        </w:rPr>
        <w:t xml:space="preserve">polysemy not </w:t>
      </w:r>
      <w:r w:rsidR="002A6226">
        <w:rPr>
          <w:szCs w:val="24"/>
        </w:rPr>
        <w:t>saturations. Here</w:t>
      </w:r>
      <w:r w:rsidR="00BC2E6B">
        <w:rPr>
          <w:szCs w:val="24"/>
        </w:rPr>
        <w:t xml:space="preserve"> is how I set up the challenge. Suppose </w:t>
      </w:r>
      <w:r w:rsidR="00BC2E6B" w:rsidRPr="008F142A">
        <w:rPr>
          <w:i/>
          <w:szCs w:val="24"/>
        </w:rPr>
        <w:t>E</w:t>
      </w:r>
      <w:r w:rsidR="00BC2E6B" w:rsidRPr="00996123">
        <w:rPr>
          <w:szCs w:val="24"/>
        </w:rPr>
        <w:t xml:space="preserve"> </w:t>
      </w:r>
      <w:r w:rsidR="00BC2E6B">
        <w:rPr>
          <w:szCs w:val="24"/>
        </w:rPr>
        <w:t xml:space="preserve">has an encoded semantic meaning </w:t>
      </w:r>
      <w:r w:rsidR="00BC2E6B" w:rsidRPr="00A700D4">
        <w:rPr>
          <w:i/>
          <w:szCs w:val="24"/>
        </w:rPr>
        <w:t>M1</w:t>
      </w:r>
      <w:r w:rsidR="00BC2E6B">
        <w:rPr>
          <w:szCs w:val="24"/>
        </w:rPr>
        <w:t xml:space="preserve"> but is polysemous. Speakers regularly use </w:t>
      </w:r>
      <w:r w:rsidR="00BC2E6B" w:rsidRPr="00A323D0">
        <w:rPr>
          <w:i/>
          <w:szCs w:val="24"/>
        </w:rPr>
        <w:t>E</w:t>
      </w:r>
      <w:r w:rsidR="00BC2E6B">
        <w:rPr>
          <w:szCs w:val="24"/>
        </w:rPr>
        <w:t xml:space="preserve"> to mean </w:t>
      </w:r>
      <w:r w:rsidR="00BC2E6B" w:rsidRPr="00A64933">
        <w:rPr>
          <w:i/>
          <w:szCs w:val="24"/>
        </w:rPr>
        <w:t>M2</w:t>
      </w:r>
      <w:r w:rsidR="00BC2E6B">
        <w:rPr>
          <w:szCs w:val="24"/>
        </w:rPr>
        <w:t xml:space="preserve">, perhaps also to mean </w:t>
      </w:r>
      <w:r w:rsidR="00BC2E6B" w:rsidRPr="00A64933">
        <w:rPr>
          <w:i/>
          <w:szCs w:val="24"/>
        </w:rPr>
        <w:t>M3</w:t>
      </w:r>
      <w:r w:rsidR="00BC2E6B">
        <w:rPr>
          <w:szCs w:val="24"/>
        </w:rPr>
        <w:t>, and so on, where these meanings are all different but conceptually related</w:t>
      </w:r>
      <w:r w:rsidR="00CC7319">
        <w:rPr>
          <w:szCs w:val="24"/>
        </w:rPr>
        <w:t xml:space="preserve"> to</w:t>
      </w:r>
      <w:r w:rsidR="00BC2E6B">
        <w:rPr>
          <w:szCs w:val="24"/>
        </w:rPr>
        <w:t xml:space="preserve"> </w:t>
      </w:r>
      <w:r w:rsidR="00BC2E6B" w:rsidRPr="000E4525">
        <w:rPr>
          <w:i/>
          <w:szCs w:val="24"/>
        </w:rPr>
        <w:t>M1</w:t>
      </w:r>
      <w:r w:rsidR="00CC7319">
        <w:rPr>
          <w:szCs w:val="24"/>
        </w:rPr>
        <w:t>.</w:t>
      </w:r>
      <w:r w:rsidR="00BC2E6B" w:rsidRPr="006025CC">
        <w:rPr>
          <w:rStyle w:val="FootnoteReference"/>
          <w:szCs w:val="24"/>
        </w:rPr>
        <w:footnoteReference w:id="7"/>
      </w:r>
      <w:r w:rsidR="00BC2E6B">
        <w:rPr>
          <w:szCs w:val="24"/>
        </w:rPr>
        <w:t xml:space="preserve"> On a particular occasion, a speaker uses </w:t>
      </w:r>
      <w:r w:rsidR="00BC2E6B" w:rsidRPr="00CC6478">
        <w:rPr>
          <w:i/>
          <w:szCs w:val="24"/>
        </w:rPr>
        <w:t>E</w:t>
      </w:r>
      <w:r w:rsidR="00BC2E6B">
        <w:rPr>
          <w:szCs w:val="24"/>
        </w:rPr>
        <w:t xml:space="preserve"> to mean </w:t>
      </w:r>
      <w:r w:rsidR="00BC2E6B" w:rsidRPr="00CC6478">
        <w:rPr>
          <w:i/>
          <w:szCs w:val="24"/>
        </w:rPr>
        <w:t>M</w:t>
      </w:r>
      <w:r w:rsidR="00BC2E6B">
        <w:rPr>
          <w:i/>
          <w:szCs w:val="24"/>
        </w:rPr>
        <w:t>2</w:t>
      </w:r>
      <w:r w:rsidR="00BC2E6B">
        <w:rPr>
          <w:szCs w:val="24"/>
        </w:rPr>
        <w:t>. The view</w:t>
      </w:r>
      <w:r w:rsidR="003903E8">
        <w:rPr>
          <w:szCs w:val="24"/>
        </w:rPr>
        <w:t>, in the spirit of the tradition,</w:t>
      </w:r>
      <w:r w:rsidR="00BC2E6B">
        <w:rPr>
          <w:szCs w:val="24"/>
        </w:rPr>
        <w:t xml:space="preserve"> that is challenged is: </w:t>
      </w:r>
    </w:p>
    <w:p w:rsidR="00BC2E6B" w:rsidRDefault="00BC2E6B" w:rsidP="00BC2E6B">
      <w:pPr>
        <w:ind w:left="720"/>
        <w:rPr>
          <w:b/>
          <w:szCs w:val="24"/>
        </w:rPr>
      </w:pPr>
    </w:p>
    <w:p w:rsidR="00BC2E6B" w:rsidRDefault="00BC2E6B" w:rsidP="00BC2E6B">
      <w:pPr>
        <w:ind w:left="720"/>
        <w:rPr>
          <w:szCs w:val="24"/>
        </w:rPr>
      </w:pPr>
      <w:r w:rsidRPr="002D0BD6">
        <w:rPr>
          <w:b/>
          <w:szCs w:val="24"/>
        </w:rPr>
        <w:t>SEM</w:t>
      </w:r>
      <w:r>
        <w:rPr>
          <w:szCs w:val="24"/>
        </w:rPr>
        <w:t xml:space="preserve">: Typically, </w:t>
      </w:r>
      <w:r w:rsidRPr="00A156B7">
        <w:rPr>
          <w:i/>
          <w:spacing w:val="-3"/>
          <w:szCs w:val="24"/>
        </w:rPr>
        <w:t>E</w:t>
      </w:r>
      <w:r>
        <w:rPr>
          <w:spacing w:val="-3"/>
          <w:szCs w:val="24"/>
        </w:rPr>
        <w:t xml:space="preserve">’s property of speaker-meaning </w:t>
      </w:r>
      <w:r w:rsidRPr="00A156B7">
        <w:rPr>
          <w:i/>
          <w:spacing w:val="-3"/>
          <w:szCs w:val="24"/>
        </w:rPr>
        <w:t>M</w:t>
      </w:r>
      <w:r>
        <w:rPr>
          <w:i/>
          <w:spacing w:val="-3"/>
          <w:szCs w:val="24"/>
        </w:rPr>
        <w:t>2</w:t>
      </w:r>
      <w:r>
        <w:rPr>
          <w:spacing w:val="-3"/>
          <w:szCs w:val="24"/>
        </w:rPr>
        <w:t xml:space="preserve"> is semantic, so another encoded meaning, and partly constitutes</w:t>
      </w:r>
      <w:r>
        <w:rPr>
          <w:szCs w:val="24"/>
        </w:rPr>
        <w:t xml:space="preserve"> what-is-said, a WIS-meaning. On other occasions, the speaker meaning of </w:t>
      </w:r>
      <w:r w:rsidRPr="00A156B7">
        <w:rPr>
          <w:i/>
          <w:szCs w:val="24"/>
        </w:rPr>
        <w:t>E</w:t>
      </w:r>
      <w:r>
        <w:rPr>
          <w:szCs w:val="24"/>
        </w:rPr>
        <w:t xml:space="preserve"> may be a different semantic meaning, </w:t>
      </w:r>
      <w:r w:rsidRPr="00A700D4">
        <w:rPr>
          <w:i/>
          <w:szCs w:val="24"/>
        </w:rPr>
        <w:t>M3</w:t>
      </w:r>
      <w:r>
        <w:rPr>
          <w:szCs w:val="24"/>
        </w:rPr>
        <w:t xml:space="preserve">. So, typically, </w:t>
      </w:r>
      <w:r w:rsidRPr="000F3313">
        <w:rPr>
          <w:i/>
          <w:szCs w:val="24"/>
        </w:rPr>
        <w:t>E</w:t>
      </w:r>
      <w:r>
        <w:rPr>
          <w:szCs w:val="24"/>
        </w:rPr>
        <w:t xml:space="preserve"> is ambiguous and the polysemy is semantic.</w:t>
      </w:r>
    </w:p>
    <w:p w:rsidR="00BC2E6B" w:rsidRDefault="00BC2E6B" w:rsidP="00BC2E6B">
      <w:pPr>
        <w:rPr>
          <w:szCs w:val="24"/>
        </w:rPr>
      </w:pPr>
    </w:p>
    <w:p w:rsidR="00BC2E6B" w:rsidRDefault="00BC2E6B" w:rsidP="00BC2E6B">
      <w:pPr>
        <w:rPr>
          <w:szCs w:val="24"/>
        </w:rPr>
      </w:pPr>
      <w:r>
        <w:rPr>
          <w:szCs w:val="24"/>
        </w:rPr>
        <w:t>The rival pragmatic view is:</w:t>
      </w:r>
    </w:p>
    <w:p w:rsidR="00BC2E6B" w:rsidRDefault="00BC2E6B" w:rsidP="00BC2E6B">
      <w:pPr>
        <w:ind w:left="720"/>
        <w:rPr>
          <w:szCs w:val="24"/>
        </w:rPr>
      </w:pPr>
      <w:r>
        <w:rPr>
          <w:szCs w:val="24"/>
        </w:rPr>
        <w:t xml:space="preserve"> </w:t>
      </w:r>
    </w:p>
    <w:p w:rsidR="00BC2E6B" w:rsidRDefault="00BC2E6B" w:rsidP="00BC2E6B">
      <w:pPr>
        <w:ind w:left="720"/>
        <w:rPr>
          <w:spacing w:val="-3"/>
          <w:szCs w:val="24"/>
        </w:rPr>
      </w:pPr>
      <w:r w:rsidRPr="00851137">
        <w:rPr>
          <w:b/>
          <w:szCs w:val="24"/>
        </w:rPr>
        <w:t>PRAG</w:t>
      </w:r>
      <w:r>
        <w:rPr>
          <w:szCs w:val="24"/>
        </w:rPr>
        <w:t xml:space="preserve">: Typically, </w:t>
      </w:r>
      <w:r w:rsidRPr="00A156B7">
        <w:rPr>
          <w:i/>
          <w:spacing w:val="-3"/>
          <w:szCs w:val="24"/>
        </w:rPr>
        <w:t>E</w:t>
      </w:r>
      <w:r>
        <w:rPr>
          <w:spacing w:val="-3"/>
          <w:szCs w:val="24"/>
        </w:rPr>
        <w:t xml:space="preserve">’s property of speaker-meaning </w:t>
      </w:r>
      <w:r w:rsidRPr="00A156B7">
        <w:rPr>
          <w:i/>
          <w:spacing w:val="-3"/>
          <w:szCs w:val="24"/>
        </w:rPr>
        <w:t>M</w:t>
      </w:r>
      <w:r>
        <w:rPr>
          <w:i/>
          <w:spacing w:val="-3"/>
          <w:szCs w:val="24"/>
        </w:rPr>
        <w:t>2</w:t>
      </w:r>
      <w:r>
        <w:rPr>
          <w:spacing w:val="-3"/>
          <w:szCs w:val="24"/>
        </w:rPr>
        <w:t xml:space="preserve"> is a pragmatic modification of </w:t>
      </w:r>
      <w:r w:rsidRPr="000F3313">
        <w:rPr>
          <w:i/>
          <w:spacing w:val="-3"/>
          <w:szCs w:val="24"/>
        </w:rPr>
        <w:t>E</w:t>
      </w:r>
      <w:r>
        <w:rPr>
          <w:spacing w:val="-3"/>
          <w:szCs w:val="24"/>
        </w:rPr>
        <w:t xml:space="preserve">’s semantic meaning </w:t>
      </w:r>
      <w:r w:rsidRPr="002A1707">
        <w:rPr>
          <w:i/>
          <w:spacing w:val="-3"/>
          <w:szCs w:val="24"/>
        </w:rPr>
        <w:t>M1</w:t>
      </w:r>
      <w:r>
        <w:rPr>
          <w:spacing w:val="-3"/>
          <w:szCs w:val="24"/>
        </w:rPr>
        <w:t xml:space="preserve"> and partly constitutes a PM-meaning. On other occasions, the speaker meaning of </w:t>
      </w:r>
      <w:r w:rsidRPr="000F3313">
        <w:rPr>
          <w:i/>
          <w:spacing w:val="-3"/>
          <w:szCs w:val="24"/>
        </w:rPr>
        <w:t>E</w:t>
      </w:r>
      <w:r>
        <w:rPr>
          <w:spacing w:val="-3"/>
          <w:szCs w:val="24"/>
        </w:rPr>
        <w:t xml:space="preserve"> may be a different pragmatic modification, </w:t>
      </w:r>
      <w:r w:rsidRPr="00A64933">
        <w:rPr>
          <w:i/>
          <w:spacing w:val="-3"/>
          <w:szCs w:val="24"/>
        </w:rPr>
        <w:t>M3</w:t>
      </w:r>
      <w:r>
        <w:rPr>
          <w:spacing w:val="-3"/>
          <w:szCs w:val="24"/>
        </w:rPr>
        <w:t>. So, typically,</w:t>
      </w:r>
      <w:r w:rsidRPr="006B666B">
        <w:rPr>
          <w:i/>
          <w:spacing w:val="-3"/>
          <w:szCs w:val="24"/>
        </w:rPr>
        <w:t xml:space="preserve"> </w:t>
      </w:r>
      <w:r w:rsidRPr="00E37522">
        <w:rPr>
          <w:i/>
          <w:spacing w:val="-3"/>
          <w:szCs w:val="24"/>
        </w:rPr>
        <w:t>E</w:t>
      </w:r>
      <w:r>
        <w:rPr>
          <w:spacing w:val="-3"/>
          <w:szCs w:val="24"/>
        </w:rPr>
        <w:t xml:space="preserve"> is not thereby ambiguous and the polysemy is pragmatic.</w:t>
      </w:r>
    </w:p>
    <w:p w:rsidR="00BC2E6B" w:rsidRDefault="00BC2E6B" w:rsidP="00BC2E6B"/>
    <w:p w:rsidR="00196457" w:rsidRDefault="00FC6C1D" w:rsidP="00FC6C1D">
      <w:pPr>
        <w:rPr>
          <w:szCs w:val="24"/>
        </w:rPr>
      </w:pPr>
      <w:r>
        <w:rPr>
          <w:szCs w:val="24"/>
        </w:rPr>
        <w:tab/>
      </w:r>
      <w:r w:rsidR="00BF245F">
        <w:rPr>
          <w:szCs w:val="24"/>
        </w:rPr>
        <w:t>On SEM,</w:t>
      </w:r>
      <w:r>
        <w:rPr>
          <w:szCs w:val="24"/>
        </w:rPr>
        <w:t xml:space="preserve"> my view, the</w:t>
      </w:r>
      <w:r w:rsidR="00087B15" w:rsidRPr="00EA43BD">
        <w:rPr>
          <w:szCs w:val="24"/>
        </w:rPr>
        <w:t xml:space="preserve"> striking examples </w:t>
      </w:r>
      <w:r>
        <w:rPr>
          <w:szCs w:val="24"/>
        </w:rPr>
        <w:t xml:space="preserve">of polysemy that partly </w:t>
      </w:r>
      <w:r w:rsidR="00087B15" w:rsidRPr="00EA43BD">
        <w:rPr>
          <w:szCs w:val="24"/>
        </w:rPr>
        <w:t>motivate linguistic pragmatism</w:t>
      </w:r>
      <w:r w:rsidR="00087B15">
        <w:rPr>
          <w:szCs w:val="24"/>
        </w:rPr>
        <w:t xml:space="preserve"> </w:t>
      </w:r>
      <w:r>
        <w:rPr>
          <w:szCs w:val="24"/>
        </w:rPr>
        <w:t>do not show the</w:t>
      </w:r>
      <w:r w:rsidRPr="00FC6C1D">
        <w:rPr>
          <w:szCs w:val="24"/>
        </w:rPr>
        <w:t xml:space="preserve"> </w:t>
      </w:r>
      <w:r>
        <w:rPr>
          <w:szCs w:val="24"/>
        </w:rPr>
        <w:t>need for a new theoretical framework but rather</w:t>
      </w:r>
      <w:r w:rsidR="00196457">
        <w:rPr>
          <w:szCs w:val="24"/>
        </w:rPr>
        <w:t xml:space="preserve"> that some ambiguities have been overlooked. Typically, what the speaker does in using a polyseme is not </w:t>
      </w:r>
      <w:r w:rsidR="00196457">
        <w:rPr>
          <w:szCs w:val="24"/>
        </w:rPr>
        <w:lastRenderedPageBreak/>
        <w:t>mod</w:t>
      </w:r>
      <w:r w:rsidR="005D3536">
        <w:rPr>
          <w:szCs w:val="24"/>
        </w:rPr>
        <w:t>ify</w:t>
      </w:r>
      <w:r w:rsidR="00196457">
        <w:rPr>
          <w:szCs w:val="24"/>
        </w:rPr>
        <w:t xml:space="preserve"> a conventional meaning but select one </w:t>
      </w:r>
      <w:r w:rsidR="006025CC">
        <w:rPr>
          <w:szCs w:val="24"/>
        </w:rPr>
        <w:t xml:space="preserve">meaning </w:t>
      </w:r>
      <w:r w:rsidR="00196457">
        <w:rPr>
          <w:szCs w:val="24"/>
        </w:rPr>
        <w:t xml:space="preserve">from her </w:t>
      </w:r>
      <w:r w:rsidR="00A11179">
        <w:rPr>
          <w:szCs w:val="24"/>
        </w:rPr>
        <w:t xml:space="preserve">mental </w:t>
      </w:r>
      <w:r w:rsidR="00196457">
        <w:rPr>
          <w:szCs w:val="24"/>
        </w:rPr>
        <w:t>lexicon</w:t>
      </w:r>
      <w:r w:rsidR="005B2DA8">
        <w:rPr>
          <w:szCs w:val="24"/>
        </w:rPr>
        <w:t>,</w:t>
      </w:r>
      <w:r w:rsidR="00196457">
        <w:rPr>
          <w:szCs w:val="24"/>
        </w:rPr>
        <w:t xml:space="preserve"> just as she does in using a homonym.</w:t>
      </w:r>
    </w:p>
    <w:p w:rsidR="0015338B" w:rsidRDefault="0015338B" w:rsidP="00FC6C1D">
      <w:pPr>
        <w:rPr>
          <w:szCs w:val="24"/>
        </w:rPr>
      </w:pPr>
    </w:p>
    <w:p w:rsidR="00A11179" w:rsidRDefault="0015338B" w:rsidP="0015338B">
      <w:pPr>
        <w:ind w:firstLine="720"/>
      </w:pPr>
      <w:r>
        <w:rPr>
          <w:szCs w:val="24"/>
        </w:rPr>
        <w:t xml:space="preserve">Finally, a person’s lexicon is </w:t>
      </w:r>
      <w:r w:rsidR="00A11179">
        <w:rPr>
          <w:szCs w:val="24"/>
        </w:rPr>
        <w:t>constituted by</w:t>
      </w:r>
      <w:r w:rsidR="00E72926">
        <w:rPr>
          <w:szCs w:val="24"/>
        </w:rPr>
        <w:t xml:space="preserve"> “entries”, each a competence matching a word with its meaning </w:t>
      </w:r>
      <w:r w:rsidR="00A11179">
        <w:rPr>
          <w:szCs w:val="24"/>
        </w:rPr>
        <w:t xml:space="preserve">in her language. I presume only a minimal view of such </w:t>
      </w:r>
      <w:r w:rsidR="001E0245">
        <w:rPr>
          <w:szCs w:val="24"/>
        </w:rPr>
        <w:t>a lexical entry</w:t>
      </w:r>
      <w:r w:rsidR="00A11179">
        <w:rPr>
          <w:szCs w:val="24"/>
        </w:rPr>
        <w:t xml:space="preserve">: </w:t>
      </w:r>
      <w:r w:rsidR="00E72926">
        <w:rPr>
          <w:szCs w:val="24"/>
        </w:rPr>
        <w:t>it is a</w:t>
      </w:r>
      <w:r w:rsidR="00A11179">
        <w:rPr>
          <w:szCs w:val="24"/>
        </w:rPr>
        <w:t xml:space="preserve"> </w:t>
      </w:r>
      <w:r w:rsidR="00A11179">
        <w:t xml:space="preserve">disposition to associate </w:t>
      </w:r>
      <w:r w:rsidR="00E72926">
        <w:t>a word</w:t>
      </w:r>
      <w:r w:rsidR="00DF2619">
        <w:t xml:space="preserve"> (a physical form)</w:t>
      </w:r>
      <w:r w:rsidR="00A11179">
        <w:t xml:space="preserve"> with </w:t>
      </w:r>
      <w:r w:rsidR="00E72926">
        <w:t>a certain meaning</w:t>
      </w:r>
      <w:r w:rsidR="00A11179">
        <w:t xml:space="preserve"> in production and understanding.</w:t>
      </w:r>
    </w:p>
    <w:p w:rsidR="00A11179" w:rsidRDefault="00A11179" w:rsidP="00FC6C1D">
      <w:pPr>
        <w:rPr>
          <w:szCs w:val="24"/>
        </w:rPr>
      </w:pPr>
    </w:p>
    <w:p w:rsidR="000D6680" w:rsidRDefault="000D6680" w:rsidP="00FC6C1D">
      <w:pPr>
        <w:rPr>
          <w:szCs w:val="24"/>
        </w:rPr>
      </w:pPr>
      <w:r>
        <w:rPr>
          <w:szCs w:val="24"/>
        </w:rPr>
        <w:tab/>
        <w:t>I turn now to my prediction that the psycholinguis</w:t>
      </w:r>
      <w:r w:rsidR="00EB01C7">
        <w:rPr>
          <w:szCs w:val="24"/>
        </w:rPr>
        <w:t xml:space="preserve">tic literature would </w:t>
      </w:r>
      <w:r w:rsidR="00C47ACD">
        <w:rPr>
          <w:szCs w:val="24"/>
        </w:rPr>
        <w:t>be unlikely to</w:t>
      </w:r>
      <w:r w:rsidR="00EB01C7">
        <w:rPr>
          <w:szCs w:val="24"/>
        </w:rPr>
        <w:t xml:space="preserve"> cast</w:t>
      </w:r>
      <w:r w:rsidR="003E105A">
        <w:rPr>
          <w:szCs w:val="24"/>
        </w:rPr>
        <w:t xml:space="preserve"> much light on SEM-PRAG, the semantics-p</w:t>
      </w:r>
      <w:r>
        <w:rPr>
          <w:szCs w:val="24"/>
        </w:rPr>
        <w:t>ragmatics issue</w:t>
      </w:r>
      <w:r w:rsidR="003E105A">
        <w:rPr>
          <w:szCs w:val="24"/>
        </w:rPr>
        <w:t xml:space="preserve"> as I</w:t>
      </w:r>
      <w:r w:rsidR="0008671F">
        <w:rPr>
          <w:szCs w:val="24"/>
        </w:rPr>
        <w:t xml:space="preserve"> have presented</w:t>
      </w:r>
      <w:r w:rsidR="003E105A">
        <w:rPr>
          <w:szCs w:val="24"/>
        </w:rPr>
        <w:t xml:space="preserve"> it</w:t>
      </w:r>
      <w:r>
        <w:rPr>
          <w:szCs w:val="24"/>
        </w:rPr>
        <w:t>.</w:t>
      </w:r>
    </w:p>
    <w:p w:rsidR="000D6680" w:rsidRDefault="000D6680" w:rsidP="00FC6C1D">
      <w:pPr>
        <w:rPr>
          <w:szCs w:val="24"/>
        </w:rPr>
      </w:pPr>
    </w:p>
    <w:p w:rsidR="009C0E81" w:rsidRDefault="009C0E81" w:rsidP="009C0E81">
      <w:pPr>
        <w:ind w:left="720" w:hanging="720"/>
        <w:rPr>
          <w:b/>
        </w:rPr>
      </w:pPr>
      <w:r>
        <w:rPr>
          <w:b/>
        </w:rPr>
        <w:t>2. P</w:t>
      </w:r>
      <w:r w:rsidR="00022B05">
        <w:rPr>
          <w:b/>
        </w:rPr>
        <w:t>rediction: Not Much Help from Psycholinguistics</w:t>
      </w:r>
    </w:p>
    <w:p w:rsidR="00524C6D" w:rsidRDefault="00524C6D" w:rsidP="00524C6D">
      <w:pPr>
        <w:rPr>
          <w:szCs w:val="24"/>
        </w:rPr>
      </w:pPr>
    </w:p>
    <w:p w:rsidR="00022B05" w:rsidRDefault="00524C6D" w:rsidP="00524C6D">
      <w:pPr>
        <w:rPr>
          <w:szCs w:val="24"/>
        </w:rPr>
      </w:pPr>
      <w:r>
        <w:rPr>
          <w:szCs w:val="24"/>
        </w:rPr>
        <w:t xml:space="preserve">In this section I shall emphasize </w:t>
      </w:r>
      <w:r w:rsidR="003E105A">
        <w:rPr>
          <w:szCs w:val="24"/>
        </w:rPr>
        <w:t>the</w:t>
      </w:r>
      <w:r>
        <w:rPr>
          <w:szCs w:val="24"/>
        </w:rPr>
        <w:t xml:space="preserve"> heavy onus</w:t>
      </w:r>
      <w:r w:rsidR="003E105A">
        <w:rPr>
          <w:szCs w:val="24"/>
        </w:rPr>
        <w:t xml:space="preserve"> on PRAG</w:t>
      </w:r>
      <w:r w:rsidR="00022B05">
        <w:rPr>
          <w:szCs w:val="24"/>
        </w:rPr>
        <w:t>, and hence how unlikely it is that psycholinguistics will provide the evidence that would fulfil the onus</w:t>
      </w:r>
      <w:r>
        <w:rPr>
          <w:szCs w:val="24"/>
        </w:rPr>
        <w:t xml:space="preserve">. </w:t>
      </w:r>
    </w:p>
    <w:p w:rsidR="00022B05" w:rsidRDefault="00022B05" w:rsidP="00524C6D">
      <w:pPr>
        <w:rPr>
          <w:szCs w:val="24"/>
        </w:rPr>
      </w:pPr>
    </w:p>
    <w:p w:rsidR="002D15E3" w:rsidRDefault="00524C6D" w:rsidP="00B3456F">
      <w:pPr>
        <w:ind w:firstLine="720"/>
        <w:rPr>
          <w:iCs/>
          <w:szCs w:val="24"/>
        </w:rPr>
      </w:pPr>
      <w:r>
        <w:rPr>
          <w:szCs w:val="24"/>
        </w:rPr>
        <w:t xml:space="preserve">First, for reasons I have </w:t>
      </w:r>
      <w:r w:rsidR="00EF515A">
        <w:rPr>
          <w:szCs w:val="24"/>
        </w:rPr>
        <w:t>presented</w:t>
      </w:r>
      <w:r>
        <w:rPr>
          <w:szCs w:val="24"/>
        </w:rPr>
        <w:t xml:space="preserve"> elsewhere</w:t>
      </w:r>
      <w:r w:rsidR="003E10A0">
        <w:rPr>
          <w:szCs w:val="24"/>
        </w:rPr>
        <w:t xml:space="preserve"> </w:t>
      </w:r>
      <w:r w:rsidR="0076223D">
        <w:rPr>
          <w:szCs w:val="24"/>
        </w:rPr>
        <w:t>(2007</w:t>
      </w:r>
      <w:r w:rsidR="0068565A">
        <w:rPr>
          <w:szCs w:val="24"/>
        </w:rPr>
        <w:t xml:space="preserve">, pp. </w:t>
      </w:r>
      <w:r w:rsidR="00A71E22">
        <w:rPr>
          <w:szCs w:val="24"/>
        </w:rPr>
        <w:t>11</w:t>
      </w:r>
      <w:r w:rsidR="003E10A0">
        <w:rPr>
          <w:szCs w:val="24"/>
        </w:rPr>
        <w:t>-16</w:t>
      </w:r>
      <w:r w:rsidR="003E10A0" w:rsidRPr="00FC728E">
        <w:rPr>
          <w:szCs w:val="24"/>
        </w:rPr>
        <w:t>)</w:t>
      </w:r>
      <w:r>
        <w:rPr>
          <w:szCs w:val="24"/>
        </w:rPr>
        <w:t xml:space="preserve">, </w:t>
      </w:r>
      <w:r w:rsidRPr="00FC728E">
        <w:rPr>
          <w:spacing w:val="-3"/>
          <w:szCs w:val="24"/>
        </w:rPr>
        <w:t>the mere existence of a pragmatic derivation</w:t>
      </w:r>
      <w:r>
        <w:rPr>
          <w:spacing w:val="-3"/>
          <w:szCs w:val="24"/>
        </w:rPr>
        <w:t xml:space="preserve"> of one meaning from another</w:t>
      </w:r>
      <w:r w:rsidR="0068565A">
        <w:rPr>
          <w:spacing w:val="-3"/>
          <w:szCs w:val="24"/>
        </w:rPr>
        <w:t xml:space="preserve"> that</w:t>
      </w:r>
      <w:r w:rsidR="00840BC1">
        <w:rPr>
          <w:spacing w:val="-3"/>
          <w:szCs w:val="24"/>
        </w:rPr>
        <w:t xml:space="preserve"> linguists can give</w:t>
      </w:r>
      <w:r>
        <w:rPr>
          <w:spacing w:val="-3"/>
          <w:szCs w:val="24"/>
        </w:rPr>
        <w:t xml:space="preserve">, even one that speakers </w:t>
      </w:r>
      <w:r w:rsidR="00840BC1">
        <w:rPr>
          <w:spacing w:val="-3"/>
          <w:szCs w:val="24"/>
        </w:rPr>
        <w:t>can</w:t>
      </w:r>
      <w:r>
        <w:rPr>
          <w:spacing w:val="-3"/>
          <w:szCs w:val="24"/>
        </w:rPr>
        <w:t xml:space="preserve"> give,</w:t>
      </w:r>
      <w:r w:rsidRPr="00FC728E">
        <w:rPr>
          <w:spacing w:val="-3"/>
          <w:szCs w:val="24"/>
        </w:rPr>
        <w:t xml:space="preserve"> is far from sufficient to show that a speaker meaning should be explained pragmatically.</w:t>
      </w:r>
      <w:r w:rsidR="00B3456F">
        <w:rPr>
          <w:rStyle w:val="FootnoteReference"/>
          <w:szCs w:val="24"/>
        </w:rPr>
        <w:footnoteReference w:id="8"/>
      </w:r>
      <w:r w:rsidR="00197A23">
        <w:rPr>
          <w:spacing w:val="-3"/>
          <w:szCs w:val="24"/>
        </w:rPr>
        <w:t xml:space="preserve"> Rather, for</w:t>
      </w:r>
      <w:r w:rsidR="00CF1671">
        <w:rPr>
          <w:spacing w:val="-3"/>
          <w:szCs w:val="24"/>
        </w:rPr>
        <w:t xml:space="preserve"> a pragmatic</w:t>
      </w:r>
      <w:r w:rsidRPr="00FC728E">
        <w:rPr>
          <w:szCs w:val="24"/>
        </w:rPr>
        <w:t xml:space="preserve"> explanation</w:t>
      </w:r>
      <w:r w:rsidR="00CF1671">
        <w:rPr>
          <w:szCs w:val="24"/>
        </w:rPr>
        <w:t xml:space="preserve"> to be adequate</w:t>
      </w:r>
      <w:r w:rsidR="00197A23">
        <w:rPr>
          <w:szCs w:val="24"/>
        </w:rPr>
        <w:t>, it</w:t>
      </w:r>
      <w:r w:rsidRPr="00FC728E">
        <w:rPr>
          <w:szCs w:val="24"/>
        </w:rPr>
        <w:t xml:space="preserve"> must place that </w:t>
      </w:r>
      <w:r w:rsidR="00CF1671">
        <w:rPr>
          <w:szCs w:val="24"/>
        </w:rPr>
        <w:t xml:space="preserve">pragmatic </w:t>
      </w:r>
      <w:r w:rsidRPr="00FC728E">
        <w:rPr>
          <w:szCs w:val="24"/>
        </w:rPr>
        <w:t xml:space="preserve">derivation </w:t>
      </w:r>
      <w:r>
        <w:rPr>
          <w:szCs w:val="24"/>
        </w:rPr>
        <w:t xml:space="preserve">actively </w:t>
      </w:r>
      <w:r w:rsidRPr="00FC728E">
        <w:rPr>
          <w:szCs w:val="24"/>
        </w:rPr>
        <w:t>within the cognitive lives of speakers and hearers</w:t>
      </w:r>
      <w:r>
        <w:rPr>
          <w:szCs w:val="24"/>
        </w:rPr>
        <w:t>:</w:t>
      </w:r>
      <w:r w:rsidR="00F31215">
        <w:rPr>
          <w:szCs w:val="24"/>
        </w:rPr>
        <w:t xml:space="preserve"> there is a</w:t>
      </w:r>
      <w:r>
        <w:rPr>
          <w:szCs w:val="24"/>
        </w:rPr>
        <w:t xml:space="preserve"> “psychological-reality requirement” on P</w:t>
      </w:r>
      <w:r w:rsidR="0008671F">
        <w:rPr>
          <w:szCs w:val="24"/>
        </w:rPr>
        <w:t>RAG</w:t>
      </w:r>
      <w:r w:rsidRPr="00FC728E">
        <w:rPr>
          <w:szCs w:val="24"/>
        </w:rPr>
        <w:t>.</w:t>
      </w:r>
      <w:r w:rsidRPr="00FC728E">
        <w:rPr>
          <w:iCs/>
          <w:szCs w:val="24"/>
        </w:rPr>
        <w:t xml:space="preserve"> </w:t>
      </w:r>
      <w:r w:rsidR="00197A23">
        <w:rPr>
          <w:iCs/>
          <w:szCs w:val="24"/>
        </w:rPr>
        <w:t xml:space="preserve">Here is how I now sees this. </w:t>
      </w:r>
    </w:p>
    <w:p w:rsidR="002D15E3" w:rsidRDefault="002D15E3" w:rsidP="00022B05">
      <w:pPr>
        <w:ind w:firstLine="720"/>
        <w:rPr>
          <w:iCs/>
          <w:szCs w:val="24"/>
        </w:rPr>
      </w:pPr>
    </w:p>
    <w:p w:rsidR="00524C6D" w:rsidRDefault="00524C6D" w:rsidP="00022B05">
      <w:pPr>
        <w:ind w:firstLine="720"/>
        <w:rPr>
          <w:szCs w:val="24"/>
        </w:rPr>
      </w:pPr>
      <w:r w:rsidRPr="00FC728E">
        <w:rPr>
          <w:iCs/>
          <w:szCs w:val="24"/>
        </w:rPr>
        <w:t xml:space="preserve">If </w:t>
      </w:r>
      <w:r w:rsidRPr="00ED5B56">
        <w:rPr>
          <w:i/>
          <w:iCs/>
          <w:szCs w:val="24"/>
        </w:rPr>
        <w:t>E</w:t>
      </w:r>
      <w:r>
        <w:rPr>
          <w:iCs/>
          <w:szCs w:val="24"/>
        </w:rPr>
        <w:t xml:space="preserve">, having a conventional meaning </w:t>
      </w:r>
      <w:r w:rsidRPr="009009DF">
        <w:rPr>
          <w:i/>
          <w:iCs/>
          <w:szCs w:val="24"/>
        </w:rPr>
        <w:t>M1</w:t>
      </w:r>
      <w:r>
        <w:rPr>
          <w:iCs/>
          <w:szCs w:val="24"/>
        </w:rPr>
        <w:t xml:space="preserve">, </w:t>
      </w:r>
      <w:r w:rsidRPr="00FC728E">
        <w:rPr>
          <w:iCs/>
          <w:szCs w:val="24"/>
        </w:rPr>
        <w:t xml:space="preserve">is regularly </w:t>
      </w:r>
      <w:r>
        <w:rPr>
          <w:iCs/>
          <w:szCs w:val="24"/>
        </w:rPr>
        <w:t xml:space="preserve">used with a meaning </w:t>
      </w:r>
      <w:r w:rsidRPr="009009DF">
        <w:rPr>
          <w:i/>
          <w:iCs/>
          <w:szCs w:val="24"/>
        </w:rPr>
        <w:t>M2</w:t>
      </w:r>
      <w:r w:rsidRPr="00FC728E">
        <w:rPr>
          <w:iCs/>
          <w:szCs w:val="24"/>
        </w:rPr>
        <w:t xml:space="preserve"> and this is to be handled pragmatically and not as a case of ambiguity</w:t>
      </w:r>
      <w:r>
        <w:rPr>
          <w:iCs/>
          <w:szCs w:val="24"/>
        </w:rPr>
        <w:t>,</w:t>
      </w:r>
      <w:r w:rsidR="009C0E81">
        <w:rPr>
          <w:iCs/>
          <w:szCs w:val="24"/>
        </w:rPr>
        <w:t xml:space="preserve"> then there have</w:t>
      </w:r>
      <w:r w:rsidRPr="00FC728E">
        <w:rPr>
          <w:iCs/>
          <w:szCs w:val="24"/>
        </w:rPr>
        <w:t xml:space="preserve"> to be psychological processes in speakers and hearers that are appropriately different from the </w:t>
      </w:r>
      <w:r>
        <w:rPr>
          <w:iCs/>
          <w:szCs w:val="24"/>
        </w:rPr>
        <w:t xml:space="preserve">standard </w:t>
      </w:r>
      <w:r w:rsidRPr="00FC728E">
        <w:rPr>
          <w:iCs/>
          <w:szCs w:val="24"/>
        </w:rPr>
        <w:t>convention-exploiting ones</w:t>
      </w:r>
      <w:r>
        <w:rPr>
          <w:iCs/>
          <w:szCs w:val="24"/>
        </w:rPr>
        <w:t xml:space="preserve">, </w:t>
      </w:r>
      <w:r>
        <w:rPr>
          <w:szCs w:val="24"/>
        </w:rPr>
        <w:t>whatever they may be,</w:t>
      </w:r>
      <w:r w:rsidRPr="00FC728E">
        <w:rPr>
          <w:szCs w:val="24"/>
        </w:rPr>
        <w:t xml:space="preserve"> involved in the use of ambiguous terms.</w:t>
      </w:r>
      <w:r>
        <w:rPr>
          <w:szCs w:val="24"/>
        </w:rPr>
        <w:t xml:space="preserve"> In hearers there</w:t>
      </w:r>
      <w:r w:rsidR="004C281A">
        <w:rPr>
          <w:szCs w:val="24"/>
        </w:rPr>
        <w:t xml:space="preserve"> have</w:t>
      </w:r>
      <w:r>
        <w:rPr>
          <w:szCs w:val="24"/>
        </w:rPr>
        <w:t xml:space="preserve"> to be regular processes that differ</w:t>
      </w:r>
      <w:r w:rsidRPr="00566FF1">
        <w:rPr>
          <w:szCs w:val="24"/>
        </w:rPr>
        <w:t xml:space="preserve"> from</w:t>
      </w:r>
      <w:r>
        <w:rPr>
          <w:szCs w:val="24"/>
        </w:rPr>
        <w:t xml:space="preserve"> </w:t>
      </w:r>
      <w:r w:rsidRPr="006806EB">
        <w:rPr>
          <w:szCs w:val="24"/>
        </w:rPr>
        <w:t xml:space="preserve">selecting </w:t>
      </w:r>
      <w:r w:rsidRPr="00CA1E78">
        <w:rPr>
          <w:i/>
          <w:szCs w:val="24"/>
        </w:rPr>
        <w:t>E</w:t>
      </w:r>
      <w:r w:rsidRPr="006806EB">
        <w:rPr>
          <w:szCs w:val="24"/>
        </w:rPr>
        <w:t xml:space="preserve"> </w:t>
      </w:r>
      <w:r>
        <w:rPr>
          <w:szCs w:val="24"/>
        </w:rPr>
        <w:t xml:space="preserve">meaning </w:t>
      </w:r>
      <w:r w:rsidRPr="00796BB2">
        <w:rPr>
          <w:i/>
          <w:szCs w:val="24"/>
        </w:rPr>
        <w:t>M</w:t>
      </w:r>
      <w:r>
        <w:rPr>
          <w:i/>
          <w:szCs w:val="24"/>
        </w:rPr>
        <w:t>2</w:t>
      </w:r>
      <w:r>
        <w:rPr>
          <w:szCs w:val="24"/>
        </w:rPr>
        <w:t xml:space="preserve"> </w:t>
      </w:r>
      <w:r w:rsidRPr="006806EB">
        <w:rPr>
          <w:szCs w:val="24"/>
        </w:rPr>
        <w:t>from the lexicon</w:t>
      </w:r>
      <w:r>
        <w:rPr>
          <w:szCs w:val="24"/>
        </w:rPr>
        <w:t xml:space="preserve"> in understanding the message as what-is-said, </w:t>
      </w:r>
      <w:r w:rsidR="00560A1D">
        <w:rPr>
          <w:szCs w:val="24"/>
        </w:rPr>
        <w:t>a WIS-meaning</w:t>
      </w:r>
      <w:r>
        <w:rPr>
          <w:szCs w:val="24"/>
        </w:rPr>
        <w:t>,</w:t>
      </w:r>
      <w:r w:rsidRPr="009B0A74">
        <w:rPr>
          <w:szCs w:val="24"/>
        </w:rPr>
        <w:t xml:space="preserve"> </w:t>
      </w:r>
      <w:r w:rsidR="00131E25">
        <w:rPr>
          <w:szCs w:val="24"/>
        </w:rPr>
        <w:t>processes that differ from that</w:t>
      </w:r>
      <w:r>
        <w:rPr>
          <w:szCs w:val="24"/>
        </w:rPr>
        <w:t xml:space="preserve"> of participating in a convention for </w:t>
      </w:r>
      <w:r w:rsidRPr="001C3C1B">
        <w:rPr>
          <w:i/>
          <w:szCs w:val="24"/>
        </w:rPr>
        <w:t>E</w:t>
      </w:r>
      <w:r>
        <w:rPr>
          <w:szCs w:val="24"/>
        </w:rPr>
        <w:t xml:space="preserve">: there </w:t>
      </w:r>
      <w:r w:rsidR="004C281A">
        <w:rPr>
          <w:szCs w:val="24"/>
        </w:rPr>
        <w:t>have</w:t>
      </w:r>
      <w:r>
        <w:rPr>
          <w:szCs w:val="24"/>
        </w:rPr>
        <w:t xml:space="preserve"> to be regular </w:t>
      </w:r>
      <w:r w:rsidRPr="00BF2D70">
        <w:rPr>
          <w:i/>
          <w:szCs w:val="24"/>
        </w:rPr>
        <w:t>mind-reading</w:t>
      </w:r>
      <w:r w:rsidRPr="00E33C00">
        <w:rPr>
          <w:i/>
          <w:szCs w:val="24"/>
        </w:rPr>
        <w:t xml:space="preserve"> process</w:t>
      </w:r>
      <w:r>
        <w:rPr>
          <w:i/>
          <w:szCs w:val="24"/>
        </w:rPr>
        <w:t>es</w:t>
      </w:r>
      <w:r w:rsidRPr="00E33C00">
        <w:rPr>
          <w:i/>
          <w:szCs w:val="24"/>
        </w:rPr>
        <w:t xml:space="preserve"> of detecting </w:t>
      </w:r>
      <w:r w:rsidR="00AF642F">
        <w:rPr>
          <w:i/>
          <w:szCs w:val="24"/>
        </w:rPr>
        <w:t xml:space="preserve">speakers’ </w:t>
      </w:r>
      <w:r w:rsidRPr="00E33C00">
        <w:rPr>
          <w:i/>
          <w:szCs w:val="24"/>
        </w:rPr>
        <w:t xml:space="preserve">pragmatic </w:t>
      </w:r>
      <w:r w:rsidR="006C57E4">
        <w:rPr>
          <w:i/>
          <w:szCs w:val="24"/>
        </w:rPr>
        <w:t>modific</w:t>
      </w:r>
      <w:r w:rsidR="007600F7">
        <w:rPr>
          <w:i/>
          <w:szCs w:val="24"/>
        </w:rPr>
        <w:t>at</w:t>
      </w:r>
      <w:r w:rsidRPr="00E33C00">
        <w:rPr>
          <w:i/>
          <w:szCs w:val="24"/>
        </w:rPr>
        <w:t>ions</w:t>
      </w:r>
      <w:r>
        <w:rPr>
          <w:i/>
          <w:szCs w:val="24"/>
        </w:rPr>
        <w:t xml:space="preserve"> in order to infer from the utterance that E</w:t>
      </w:r>
      <w:r w:rsidR="00E9479C">
        <w:rPr>
          <w:i/>
          <w:szCs w:val="24"/>
        </w:rPr>
        <w:t>, in the circumstance,</w:t>
      </w:r>
      <w:r w:rsidR="004C281A">
        <w:rPr>
          <w:i/>
          <w:szCs w:val="24"/>
        </w:rPr>
        <w:t xml:space="preserve"> means M2</w:t>
      </w:r>
      <w:r>
        <w:rPr>
          <w:i/>
          <w:szCs w:val="24"/>
        </w:rPr>
        <w:t xml:space="preserve"> not its conventional meaning M1, and hence to infer the message</w:t>
      </w:r>
      <w:r w:rsidR="00560A1D">
        <w:rPr>
          <w:i/>
          <w:szCs w:val="24"/>
        </w:rPr>
        <w:t>, a PM-meaning, from</w:t>
      </w:r>
      <w:r>
        <w:rPr>
          <w:i/>
          <w:szCs w:val="24"/>
        </w:rPr>
        <w:t xml:space="preserve"> what-is-said</w:t>
      </w:r>
      <w:r w:rsidR="00560A1D">
        <w:rPr>
          <w:i/>
          <w:szCs w:val="24"/>
        </w:rPr>
        <w:t xml:space="preserve">, </w:t>
      </w:r>
      <w:r w:rsidR="00131E25">
        <w:rPr>
          <w:i/>
          <w:szCs w:val="24"/>
        </w:rPr>
        <w:t xml:space="preserve">from </w:t>
      </w:r>
      <w:r w:rsidR="004C281A">
        <w:rPr>
          <w:i/>
          <w:szCs w:val="24"/>
        </w:rPr>
        <w:t>a WIS-</w:t>
      </w:r>
      <w:r w:rsidR="00560A1D">
        <w:rPr>
          <w:i/>
          <w:szCs w:val="24"/>
        </w:rPr>
        <w:t>meaning</w:t>
      </w:r>
      <w:r>
        <w:rPr>
          <w:szCs w:val="24"/>
        </w:rPr>
        <w:t>.</w:t>
      </w:r>
      <w:r w:rsidRPr="00C80237">
        <w:rPr>
          <w:szCs w:val="24"/>
        </w:rPr>
        <w:t xml:space="preserve"> </w:t>
      </w:r>
      <w:r>
        <w:rPr>
          <w:szCs w:val="24"/>
        </w:rPr>
        <w:t xml:space="preserve">In speakers there </w:t>
      </w:r>
      <w:r w:rsidR="004C281A">
        <w:rPr>
          <w:szCs w:val="24"/>
        </w:rPr>
        <w:t>have</w:t>
      </w:r>
      <w:r>
        <w:rPr>
          <w:szCs w:val="24"/>
        </w:rPr>
        <w:t xml:space="preserve"> to be regular processes that differ</w:t>
      </w:r>
      <w:r w:rsidRPr="00566FF1">
        <w:rPr>
          <w:szCs w:val="24"/>
        </w:rPr>
        <w:t xml:space="preserve"> from</w:t>
      </w:r>
      <w:r>
        <w:rPr>
          <w:szCs w:val="24"/>
        </w:rPr>
        <w:t xml:space="preserve"> </w:t>
      </w:r>
      <w:r w:rsidRPr="006806EB">
        <w:rPr>
          <w:szCs w:val="24"/>
        </w:rPr>
        <w:t xml:space="preserve">expressing a </w:t>
      </w:r>
      <w:r>
        <w:rPr>
          <w:szCs w:val="24"/>
        </w:rPr>
        <w:t xml:space="preserve">concept (part of a </w:t>
      </w:r>
      <w:r w:rsidRPr="006806EB">
        <w:rPr>
          <w:szCs w:val="24"/>
        </w:rPr>
        <w:t>thought</w:t>
      </w:r>
      <w:r>
        <w:rPr>
          <w:szCs w:val="24"/>
        </w:rPr>
        <w:t xml:space="preserve">) with the content </w:t>
      </w:r>
      <w:r w:rsidRPr="00D64F42">
        <w:rPr>
          <w:i/>
          <w:szCs w:val="24"/>
        </w:rPr>
        <w:t>M</w:t>
      </w:r>
      <w:r>
        <w:rPr>
          <w:i/>
          <w:szCs w:val="24"/>
        </w:rPr>
        <w:t>2</w:t>
      </w:r>
      <w:r>
        <w:rPr>
          <w:szCs w:val="24"/>
        </w:rPr>
        <w:t xml:space="preserve"> </w:t>
      </w:r>
      <w:r w:rsidRPr="006806EB">
        <w:rPr>
          <w:szCs w:val="24"/>
        </w:rPr>
        <w:t>by selecting</w:t>
      </w:r>
      <w:r>
        <w:rPr>
          <w:szCs w:val="24"/>
        </w:rPr>
        <w:t xml:space="preserve"> </w:t>
      </w:r>
      <w:r w:rsidRPr="00CA1E78">
        <w:rPr>
          <w:i/>
          <w:szCs w:val="24"/>
        </w:rPr>
        <w:t>E</w:t>
      </w:r>
      <w:r w:rsidRPr="006806EB">
        <w:rPr>
          <w:szCs w:val="24"/>
        </w:rPr>
        <w:t xml:space="preserve"> </w:t>
      </w:r>
      <w:r>
        <w:rPr>
          <w:szCs w:val="24"/>
        </w:rPr>
        <w:t xml:space="preserve">meaning </w:t>
      </w:r>
      <w:r w:rsidRPr="003A7328">
        <w:rPr>
          <w:i/>
          <w:szCs w:val="24"/>
        </w:rPr>
        <w:t>M</w:t>
      </w:r>
      <w:r>
        <w:rPr>
          <w:i/>
          <w:szCs w:val="24"/>
        </w:rPr>
        <w:t>2</w:t>
      </w:r>
      <w:r>
        <w:rPr>
          <w:szCs w:val="24"/>
        </w:rPr>
        <w:t xml:space="preserve"> </w:t>
      </w:r>
      <w:r w:rsidRPr="006806EB">
        <w:rPr>
          <w:szCs w:val="24"/>
        </w:rPr>
        <w:t>from the lexicon</w:t>
      </w:r>
      <w:r>
        <w:rPr>
          <w:szCs w:val="24"/>
        </w:rPr>
        <w:t xml:space="preserve"> to </w:t>
      </w:r>
      <w:r w:rsidR="00560A1D">
        <w:rPr>
          <w:szCs w:val="24"/>
        </w:rPr>
        <w:t>yield a WIS-meaning</w:t>
      </w:r>
      <w:r>
        <w:rPr>
          <w:szCs w:val="24"/>
        </w:rPr>
        <w:t xml:space="preserve">: there </w:t>
      </w:r>
      <w:r w:rsidR="000B5CE9">
        <w:rPr>
          <w:szCs w:val="24"/>
        </w:rPr>
        <w:t>have</w:t>
      </w:r>
      <w:r>
        <w:rPr>
          <w:szCs w:val="24"/>
        </w:rPr>
        <w:t xml:space="preserve"> to be </w:t>
      </w:r>
      <w:r>
        <w:rPr>
          <w:i/>
          <w:szCs w:val="24"/>
        </w:rPr>
        <w:t>partly mind-reading</w:t>
      </w:r>
      <w:r w:rsidRPr="00BB7393">
        <w:rPr>
          <w:i/>
          <w:szCs w:val="24"/>
        </w:rPr>
        <w:t xml:space="preserve"> process</w:t>
      </w:r>
      <w:r>
        <w:rPr>
          <w:i/>
          <w:szCs w:val="24"/>
        </w:rPr>
        <w:t>es</w:t>
      </w:r>
      <w:r w:rsidRPr="00BB7393">
        <w:rPr>
          <w:i/>
          <w:szCs w:val="24"/>
        </w:rPr>
        <w:t xml:space="preserve"> </w:t>
      </w:r>
      <w:r>
        <w:rPr>
          <w:i/>
          <w:szCs w:val="24"/>
        </w:rPr>
        <w:t xml:space="preserve">of selecting E to express that concept, even though E means M1 not M2 </w:t>
      </w:r>
      <w:r w:rsidRPr="00BB7393">
        <w:rPr>
          <w:i/>
          <w:szCs w:val="24"/>
        </w:rPr>
        <w:t>in the lexicon</w:t>
      </w:r>
      <w:r w:rsidRPr="00EE5CF8">
        <w:rPr>
          <w:i/>
          <w:szCs w:val="24"/>
        </w:rPr>
        <w:t>,</w:t>
      </w:r>
      <w:r>
        <w:rPr>
          <w:i/>
          <w:szCs w:val="24"/>
        </w:rPr>
        <w:t xml:space="preserve"> partly because the speaker expects</w:t>
      </w:r>
      <w:r w:rsidRPr="00BB7393">
        <w:rPr>
          <w:i/>
          <w:szCs w:val="24"/>
        </w:rPr>
        <w:t xml:space="preserve"> that</w:t>
      </w:r>
      <w:r>
        <w:rPr>
          <w:i/>
          <w:szCs w:val="24"/>
        </w:rPr>
        <w:t xml:space="preserve"> the hearer will</w:t>
      </w:r>
      <w:r w:rsidRPr="00BB7393">
        <w:rPr>
          <w:i/>
          <w:szCs w:val="24"/>
        </w:rPr>
        <w:t xml:space="preserve"> go through </w:t>
      </w:r>
      <w:r>
        <w:rPr>
          <w:i/>
          <w:szCs w:val="24"/>
        </w:rPr>
        <w:t>the above</w:t>
      </w:r>
      <w:r w:rsidRPr="00BB7393">
        <w:rPr>
          <w:i/>
          <w:szCs w:val="24"/>
        </w:rPr>
        <w:t xml:space="preserve"> mind-reading process</w:t>
      </w:r>
      <w:r>
        <w:rPr>
          <w:szCs w:val="24"/>
        </w:rPr>
        <w:t>.</w:t>
      </w:r>
      <w:r>
        <w:rPr>
          <w:i/>
          <w:szCs w:val="24"/>
        </w:rPr>
        <w:t xml:space="preserve"> </w:t>
      </w:r>
      <w:r>
        <w:rPr>
          <w:szCs w:val="24"/>
        </w:rPr>
        <w:t>T</w:t>
      </w:r>
      <w:r>
        <w:rPr>
          <w:rFonts w:cs="Times New Roman"/>
          <w:szCs w:val="24"/>
        </w:rPr>
        <w:t xml:space="preserve">hese processes could be conscious in speakers and hearers but since they clearly are not in the cases that concern us, they have to be subconscious. And the problem for </w:t>
      </w:r>
      <w:r w:rsidR="00312C4B">
        <w:rPr>
          <w:rFonts w:cs="Times New Roman"/>
          <w:szCs w:val="24"/>
        </w:rPr>
        <w:t>PRAG</w:t>
      </w:r>
      <w:r>
        <w:rPr>
          <w:rFonts w:cs="Times New Roman"/>
          <w:szCs w:val="24"/>
        </w:rPr>
        <w:t xml:space="preserve"> is finding any evidence that there are such subconscious processes.</w:t>
      </w:r>
      <w:r w:rsidRPr="006866B8">
        <w:rPr>
          <w:szCs w:val="24"/>
        </w:rPr>
        <w:t xml:space="preserve"> </w:t>
      </w:r>
    </w:p>
    <w:p w:rsidR="00524C6D" w:rsidRDefault="00524C6D" w:rsidP="00524C6D">
      <w:pPr>
        <w:rPr>
          <w:szCs w:val="24"/>
        </w:rPr>
      </w:pPr>
    </w:p>
    <w:p w:rsidR="00524C6D" w:rsidRDefault="00524C6D" w:rsidP="00524C6D">
      <w:pPr>
        <w:rPr>
          <w:szCs w:val="24"/>
        </w:rPr>
      </w:pPr>
      <w:r>
        <w:rPr>
          <w:szCs w:val="24"/>
        </w:rPr>
        <w:lastRenderedPageBreak/>
        <w:tab/>
      </w:r>
      <w:r w:rsidR="00C47ACD">
        <w:rPr>
          <w:szCs w:val="24"/>
        </w:rPr>
        <w:t>E</w:t>
      </w:r>
      <w:r>
        <w:rPr>
          <w:szCs w:val="24"/>
        </w:rPr>
        <w:t xml:space="preserve">vidence that </w:t>
      </w:r>
      <w:r w:rsidRPr="0037398A">
        <w:rPr>
          <w:i/>
          <w:szCs w:val="24"/>
        </w:rPr>
        <w:t>speaker</w:t>
      </w:r>
      <w:r w:rsidR="006261BE">
        <w:rPr>
          <w:i/>
          <w:szCs w:val="24"/>
        </w:rPr>
        <w:t>s</w:t>
      </w:r>
      <w:r w:rsidR="00560A1D">
        <w:rPr>
          <w:szCs w:val="24"/>
        </w:rPr>
        <w:t xml:space="preserve"> meet this psychological-</w:t>
      </w:r>
      <w:r>
        <w:rPr>
          <w:szCs w:val="24"/>
        </w:rPr>
        <w:t>reality requirement is particularly important for two reasons. First, because what speaker</w:t>
      </w:r>
      <w:r w:rsidR="006261BE">
        <w:rPr>
          <w:szCs w:val="24"/>
        </w:rPr>
        <w:t>s</w:t>
      </w:r>
      <w:r>
        <w:rPr>
          <w:szCs w:val="24"/>
        </w:rPr>
        <w:t xml:space="preserve"> do </w:t>
      </w:r>
      <w:r w:rsidRPr="00321B87">
        <w:rPr>
          <w:i/>
          <w:szCs w:val="24"/>
        </w:rPr>
        <w:t>constitute</w:t>
      </w:r>
      <w:r>
        <w:rPr>
          <w:szCs w:val="24"/>
        </w:rPr>
        <w:t xml:space="preserve"> any implied meaning.</w:t>
      </w:r>
      <w:r w:rsidR="00281BDC">
        <w:rPr>
          <w:rStyle w:val="FootnoteReference"/>
          <w:szCs w:val="24"/>
        </w:rPr>
        <w:footnoteReference w:id="9"/>
      </w:r>
      <w:r>
        <w:rPr>
          <w:szCs w:val="24"/>
        </w:rPr>
        <w:t xml:space="preserve"> Second, evidence of the required non-convention-exploiting process should be easier to find in speaker</w:t>
      </w:r>
      <w:r w:rsidR="006261BE">
        <w:rPr>
          <w:szCs w:val="24"/>
        </w:rPr>
        <w:t>s</w:t>
      </w:r>
      <w:r>
        <w:rPr>
          <w:szCs w:val="24"/>
        </w:rPr>
        <w:t xml:space="preserve"> than in hearer</w:t>
      </w:r>
      <w:r w:rsidR="006261BE">
        <w:rPr>
          <w:szCs w:val="24"/>
        </w:rPr>
        <w:t>s</w:t>
      </w:r>
      <w:r>
        <w:rPr>
          <w:szCs w:val="24"/>
        </w:rPr>
        <w:t>. For, in hearer</w:t>
      </w:r>
      <w:r w:rsidR="006261BE">
        <w:rPr>
          <w:szCs w:val="24"/>
        </w:rPr>
        <w:t>s</w:t>
      </w:r>
      <w:r>
        <w:rPr>
          <w:szCs w:val="24"/>
        </w:rPr>
        <w:t xml:space="preserve"> it is likely to be hard to distinguish the required mind-reading process of detecting </w:t>
      </w:r>
      <w:r w:rsidR="006C57E4">
        <w:rPr>
          <w:szCs w:val="24"/>
        </w:rPr>
        <w:t>modificat</w:t>
      </w:r>
      <w:r>
        <w:rPr>
          <w:szCs w:val="24"/>
        </w:rPr>
        <w:t>ions from the mind-reading process of disambiguation. I take</w:t>
      </w:r>
      <w:r w:rsidRPr="00F741E5">
        <w:t xml:space="preserve"> </w:t>
      </w:r>
      <w:r w:rsidR="009E7957">
        <w:t xml:space="preserve">Leon </w:t>
      </w:r>
      <w:r>
        <w:t>Li and</w:t>
      </w:r>
      <w:r w:rsidRPr="00617173">
        <w:t xml:space="preserve"> </w:t>
      </w:r>
      <w:r w:rsidR="009E7957">
        <w:t xml:space="preserve">Robert </w:t>
      </w:r>
      <w:r w:rsidRPr="00617173">
        <w:t>Slevc</w:t>
      </w:r>
      <w:r>
        <w:t xml:space="preserve"> to be getting at something like this problem:</w:t>
      </w:r>
    </w:p>
    <w:p w:rsidR="00524C6D" w:rsidRDefault="00524C6D" w:rsidP="00524C6D"/>
    <w:p w:rsidR="00524C6D" w:rsidRDefault="00524C6D" w:rsidP="00524C6D">
      <w:pPr>
        <w:ind w:left="720"/>
      </w:pPr>
      <w:r w:rsidRPr="00791553">
        <w:t>Given</w:t>
      </w:r>
      <w:r>
        <w:t xml:space="preserve"> </w:t>
      </w:r>
      <w:r w:rsidRPr="00791553">
        <w:t>that the comprehension of a word as it appears in any sense entails a simultaneous activation</w:t>
      </w:r>
      <w:r>
        <w:t xml:space="preserve"> </w:t>
      </w:r>
      <w:r w:rsidRPr="00791553">
        <w:t>of the word’s other, semantically unrelated senses, it may be in principle not possible</w:t>
      </w:r>
      <w:r>
        <w:t xml:space="preserve"> </w:t>
      </w:r>
      <w:r w:rsidRPr="00791553">
        <w:t>to discern, using comprehension-based measures, whether a word’s multiple senses are</w:t>
      </w:r>
      <w:r>
        <w:t xml:space="preserve"> </w:t>
      </w:r>
      <w:r w:rsidRPr="00791553">
        <w:t>truly unified in representation, or whether the word’s multiple senses are separate but</w:t>
      </w:r>
      <w:r>
        <w:t xml:space="preserve"> </w:t>
      </w:r>
      <w:r w:rsidRPr="00791553">
        <w:t>consistently co-activated.</w:t>
      </w:r>
      <w:r w:rsidR="00312C4B">
        <w:t xml:space="preserve"> (2016, p.</w:t>
      </w:r>
      <w:r>
        <w:t xml:space="preserve"> 4) </w:t>
      </w:r>
    </w:p>
    <w:p w:rsidR="00524C6D" w:rsidRDefault="00524C6D" w:rsidP="00524C6D"/>
    <w:p w:rsidR="00524C6D" w:rsidRDefault="00524C6D" w:rsidP="00524C6D">
      <w:r>
        <w:rPr>
          <w:szCs w:val="24"/>
        </w:rPr>
        <w:t>There is no such problem in speaker</w:t>
      </w:r>
      <w:r w:rsidR="006261BE">
        <w:rPr>
          <w:szCs w:val="24"/>
        </w:rPr>
        <w:t>s</w:t>
      </w:r>
      <w:r>
        <w:rPr>
          <w:szCs w:val="24"/>
        </w:rPr>
        <w:t xml:space="preserve"> because there is no analogue of the hearer</w:t>
      </w:r>
      <w:r w:rsidR="006261BE">
        <w:rPr>
          <w:szCs w:val="24"/>
        </w:rPr>
        <w:t>s</w:t>
      </w:r>
      <w:r>
        <w:rPr>
          <w:szCs w:val="24"/>
        </w:rPr>
        <w:t>’ mind-reading process</w:t>
      </w:r>
      <w:r w:rsidR="006261BE">
        <w:rPr>
          <w:szCs w:val="24"/>
        </w:rPr>
        <w:t>es</w:t>
      </w:r>
      <w:r>
        <w:rPr>
          <w:szCs w:val="24"/>
        </w:rPr>
        <w:t xml:space="preserve"> of disambiguation: the concept a speaker is intentionally expressing selects </w:t>
      </w:r>
      <w:r w:rsidRPr="00B817F5">
        <w:rPr>
          <w:i/>
          <w:szCs w:val="24"/>
        </w:rPr>
        <w:t>E</w:t>
      </w:r>
      <w:r>
        <w:rPr>
          <w:szCs w:val="24"/>
        </w:rPr>
        <w:t xml:space="preserve"> meaning </w:t>
      </w:r>
      <w:r w:rsidRPr="00B817F5">
        <w:rPr>
          <w:i/>
          <w:szCs w:val="24"/>
        </w:rPr>
        <w:t>M2</w:t>
      </w:r>
      <w:r>
        <w:rPr>
          <w:szCs w:val="24"/>
        </w:rPr>
        <w:t xml:space="preserve"> from the lexicon and </w:t>
      </w:r>
      <w:r w:rsidRPr="000C2CAB">
        <w:rPr>
          <w:i/>
          <w:szCs w:val="24"/>
        </w:rPr>
        <w:t>thereby</w:t>
      </w:r>
      <w:r>
        <w:rPr>
          <w:szCs w:val="24"/>
        </w:rPr>
        <w:t xml:space="preserve"> disambiguates </w:t>
      </w:r>
      <w:r w:rsidRPr="00B817F5">
        <w:rPr>
          <w:i/>
          <w:szCs w:val="24"/>
        </w:rPr>
        <w:t>E</w:t>
      </w:r>
      <w:r>
        <w:rPr>
          <w:szCs w:val="24"/>
        </w:rPr>
        <w:t>. The contrast between that “simple” convention-exploiting process and a speaker’s partly mind-reading one</w:t>
      </w:r>
      <w:r w:rsidR="009E7957">
        <w:rPr>
          <w:szCs w:val="24"/>
        </w:rPr>
        <w:t xml:space="preserve"> that</w:t>
      </w:r>
      <w:r>
        <w:rPr>
          <w:szCs w:val="24"/>
        </w:rPr>
        <w:t xml:space="preserve"> involv</w:t>
      </w:r>
      <w:r w:rsidR="009E7957">
        <w:rPr>
          <w:szCs w:val="24"/>
        </w:rPr>
        <w:t>es</w:t>
      </w:r>
      <w:r>
        <w:rPr>
          <w:szCs w:val="24"/>
        </w:rPr>
        <w:t xml:space="preserve"> an expectation about the </w:t>
      </w:r>
      <w:r w:rsidRPr="00371A41">
        <w:rPr>
          <w:i/>
          <w:szCs w:val="24"/>
        </w:rPr>
        <w:t>hearer’s</w:t>
      </w:r>
      <w:r>
        <w:rPr>
          <w:szCs w:val="24"/>
        </w:rPr>
        <w:t xml:space="preserve"> mind-reading should be stark. Yet</w:t>
      </w:r>
      <w:r w:rsidR="00371A41">
        <w:rPr>
          <w:szCs w:val="24"/>
        </w:rPr>
        <w:t>, as</w:t>
      </w:r>
      <w:r>
        <w:rPr>
          <w:szCs w:val="24"/>
        </w:rPr>
        <w:t xml:space="preserve"> </w:t>
      </w:r>
      <w:r>
        <w:t>Li and</w:t>
      </w:r>
      <w:r w:rsidRPr="00617173">
        <w:t xml:space="preserve"> Slevc</w:t>
      </w:r>
      <w:r>
        <w:t xml:space="preserve"> remark</w:t>
      </w:r>
      <w:r w:rsidR="00371A41">
        <w:t>,</w:t>
      </w:r>
      <w:r>
        <w:t xml:space="preserve"> “</w:t>
      </w:r>
      <w:r w:rsidRPr="00474CA5">
        <w:t>most</w:t>
      </w:r>
      <w:r>
        <w:t xml:space="preserve"> </w:t>
      </w:r>
      <w:r w:rsidRPr="00474CA5">
        <w:t>cognitive research on polysemes has focused on comprehension, so little is known about</w:t>
      </w:r>
      <w:r>
        <w:t xml:space="preserve"> </w:t>
      </w:r>
      <w:r w:rsidRPr="00474CA5">
        <w:t>the representations of polysemous</w:t>
      </w:r>
      <w:r>
        <w:t xml:space="preserve"> words in the production system” (2016: 4). They themselves focus on production but cite </w:t>
      </w:r>
      <w:r w:rsidRPr="00720718">
        <w:t>no</w:t>
      </w:r>
      <w:r>
        <w:t xml:space="preserve"> examples of </w:t>
      </w:r>
      <w:r w:rsidRPr="004861C3">
        <w:rPr>
          <w:i/>
        </w:rPr>
        <w:t>any</w:t>
      </w:r>
      <w:r>
        <w:t xml:space="preserve"> prev</w:t>
      </w:r>
      <w:r w:rsidR="009E7957">
        <w:t>ious researchers doing so. F</w:t>
      </w:r>
      <w:r>
        <w:t>rom</w:t>
      </w:r>
      <w:r w:rsidR="00C21B3F">
        <w:t xml:space="preserve"> the SEM-PRAG</w:t>
      </w:r>
      <w:r>
        <w:t xml:space="preserve"> perspective, the research has had the wrong focus.</w:t>
      </w:r>
    </w:p>
    <w:p w:rsidR="00524C6D" w:rsidRDefault="00524C6D" w:rsidP="00524C6D"/>
    <w:p w:rsidR="00524C6D" w:rsidRDefault="000914AE" w:rsidP="00524C6D">
      <w:pPr>
        <w:ind w:firstLine="720"/>
        <w:rPr>
          <w:szCs w:val="24"/>
        </w:rPr>
      </w:pPr>
      <w:r>
        <w:rPr>
          <w:szCs w:val="24"/>
        </w:rPr>
        <w:t>Now suppose that we lack</w:t>
      </w:r>
      <w:r w:rsidR="0096216C">
        <w:rPr>
          <w:szCs w:val="24"/>
        </w:rPr>
        <w:t xml:space="preserve"> independent</w:t>
      </w:r>
      <w:r>
        <w:rPr>
          <w:szCs w:val="24"/>
        </w:rPr>
        <w:t xml:space="preserve"> evidence of</w:t>
      </w:r>
      <w:r w:rsidR="00524C6D">
        <w:rPr>
          <w:szCs w:val="24"/>
        </w:rPr>
        <w:t xml:space="preserve"> processes in speakers and hearers </w:t>
      </w:r>
      <w:r>
        <w:rPr>
          <w:szCs w:val="24"/>
        </w:rPr>
        <w:t>that satisfy</w:t>
      </w:r>
      <w:r w:rsidR="00524C6D">
        <w:rPr>
          <w:szCs w:val="24"/>
        </w:rPr>
        <w:t xml:space="preserve"> the psychological-reality requirement. </w:t>
      </w:r>
      <w:r>
        <w:rPr>
          <w:szCs w:val="24"/>
        </w:rPr>
        <w:t>This is very</w:t>
      </w:r>
      <w:r w:rsidR="00B72E6D">
        <w:rPr>
          <w:szCs w:val="24"/>
        </w:rPr>
        <w:t xml:space="preserve"> bad news for </w:t>
      </w:r>
      <w:r w:rsidR="0008671F">
        <w:rPr>
          <w:szCs w:val="24"/>
        </w:rPr>
        <w:t>PRAG</w:t>
      </w:r>
      <w:r w:rsidR="00524C6D">
        <w:rPr>
          <w:szCs w:val="24"/>
        </w:rPr>
        <w:t xml:space="preserve">. For, in the absence of </w:t>
      </w:r>
      <w:r w:rsidR="00C21B3F">
        <w:rPr>
          <w:szCs w:val="24"/>
        </w:rPr>
        <w:t xml:space="preserve">that </w:t>
      </w:r>
      <w:r w:rsidR="00524C6D">
        <w:rPr>
          <w:szCs w:val="24"/>
        </w:rPr>
        <w:t xml:space="preserve">independent evidence, there are powerful Occamist and </w:t>
      </w:r>
      <w:r w:rsidR="00FC2B55">
        <w:rPr>
          <w:szCs w:val="24"/>
        </w:rPr>
        <w:t>developmental</w:t>
      </w:r>
      <w:r w:rsidR="00B72E6D">
        <w:rPr>
          <w:szCs w:val="24"/>
        </w:rPr>
        <w:t xml:space="preserve"> objections to </w:t>
      </w:r>
      <w:r w:rsidR="00C21B3F">
        <w:rPr>
          <w:szCs w:val="24"/>
        </w:rPr>
        <w:t>PRAG</w:t>
      </w:r>
      <w:r w:rsidR="00524C6D">
        <w:rPr>
          <w:szCs w:val="24"/>
        </w:rPr>
        <w:t>.</w:t>
      </w:r>
    </w:p>
    <w:p w:rsidR="00524C6D" w:rsidRDefault="00524C6D" w:rsidP="00524C6D">
      <w:pPr>
        <w:rPr>
          <w:szCs w:val="24"/>
        </w:rPr>
      </w:pPr>
    </w:p>
    <w:p w:rsidR="00524C6D" w:rsidRDefault="00FC2B55" w:rsidP="00524C6D">
      <w:pPr>
        <w:ind w:firstLine="720"/>
        <w:rPr>
          <w:spacing w:val="-3"/>
          <w:szCs w:val="24"/>
        </w:rPr>
      </w:pPr>
      <w:r>
        <w:rPr>
          <w:b/>
          <w:szCs w:val="24"/>
        </w:rPr>
        <w:t>Occamist O</w:t>
      </w:r>
      <w:r w:rsidR="00524C6D" w:rsidRPr="006C7F7B">
        <w:rPr>
          <w:b/>
          <w:szCs w:val="24"/>
        </w:rPr>
        <w:t>bjection</w:t>
      </w:r>
      <w:r w:rsidR="00524C6D">
        <w:rPr>
          <w:szCs w:val="24"/>
        </w:rPr>
        <w:t xml:space="preserve">: We already know </w:t>
      </w:r>
      <w:r w:rsidR="003E583A">
        <w:rPr>
          <w:szCs w:val="24"/>
        </w:rPr>
        <w:t xml:space="preserve">that </w:t>
      </w:r>
      <w:r w:rsidR="00524C6D">
        <w:rPr>
          <w:szCs w:val="24"/>
        </w:rPr>
        <w:t>there must be</w:t>
      </w:r>
      <w:r w:rsidR="00524C6D" w:rsidRPr="00FC728E">
        <w:rPr>
          <w:spacing w:val="-3"/>
          <w:szCs w:val="24"/>
        </w:rPr>
        <w:t xml:space="preserve"> the</w:t>
      </w:r>
      <w:r w:rsidR="00524C6D">
        <w:rPr>
          <w:spacing w:val="-3"/>
          <w:szCs w:val="24"/>
        </w:rPr>
        <w:t xml:space="preserve"> largely subconscious</w:t>
      </w:r>
      <w:r w:rsidR="00524C6D" w:rsidRPr="00FC728E">
        <w:rPr>
          <w:spacing w:val="-3"/>
          <w:szCs w:val="24"/>
        </w:rPr>
        <w:t xml:space="preserve"> convention-exploiting processes of disambiguation in </w:t>
      </w:r>
      <w:r w:rsidR="00524C6D">
        <w:rPr>
          <w:spacing w:val="-3"/>
          <w:szCs w:val="24"/>
        </w:rPr>
        <w:t xml:space="preserve">speakers and </w:t>
      </w:r>
      <w:r w:rsidR="00524C6D" w:rsidRPr="00FC728E">
        <w:rPr>
          <w:spacing w:val="-3"/>
          <w:szCs w:val="24"/>
        </w:rPr>
        <w:t xml:space="preserve">hearers, even if we do not know </w:t>
      </w:r>
      <w:r w:rsidR="00524C6D">
        <w:rPr>
          <w:spacing w:val="-3"/>
          <w:szCs w:val="24"/>
        </w:rPr>
        <w:t>much about</w:t>
      </w:r>
      <w:r w:rsidR="00524C6D" w:rsidRPr="00FC728E">
        <w:rPr>
          <w:spacing w:val="-3"/>
          <w:szCs w:val="24"/>
        </w:rPr>
        <w:t xml:space="preserve"> the details</w:t>
      </w:r>
      <w:r w:rsidR="00CA2892">
        <w:rPr>
          <w:spacing w:val="-3"/>
          <w:szCs w:val="24"/>
        </w:rPr>
        <w:t>, despite the ingenious efforts of psycholinguists</w:t>
      </w:r>
      <w:r w:rsidR="00524C6D" w:rsidRPr="00FC728E">
        <w:rPr>
          <w:spacing w:val="-3"/>
          <w:szCs w:val="24"/>
        </w:rPr>
        <w:t>. For,</w:t>
      </w:r>
      <w:r w:rsidR="00524C6D">
        <w:rPr>
          <w:spacing w:val="-3"/>
          <w:szCs w:val="24"/>
        </w:rPr>
        <w:t xml:space="preserve"> those</w:t>
      </w:r>
      <w:r w:rsidR="001B0913">
        <w:rPr>
          <w:spacing w:val="-3"/>
          <w:szCs w:val="24"/>
        </w:rPr>
        <w:t xml:space="preserve"> processes</w:t>
      </w:r>
      <w:r w:rsidR="00524C6D">
        <w:rPr>
          <w:spacing w:val="-3"/>
          <w:szCs w:val="24"/>
        </w:rPr>
        <w:t xml:space="preserve"> are the</w:t>
      </w:r>
      <w:r w:rsidR="00524C6D" w:rsidRPr="00FC728E">
        <w:rPr>
          <w:spacing w:val="-3"/>
          <w:szCs w:val="24"/>
        </w:rPr>
        <w:t xml:space="preserve"> standard </w:t>
      </w:r>
      <w:r w:rsidR="001B0913">
        <w:rPr>
          <w:spacing w:val="-3"/>
          <w:szCs w:val="24"/>
        </w:rPr>
        <w:t>ones</w:t>
      </w:r>
      <w:r w:rsidR="00524C6D" w:rsidRPr="00FC728E">
        <w:rPr>
          <w:spacing w:val="-3"/>
          <w:szCs w:val="24"/>
        </w:rPr>
        <w:t xml:space="preserve"> </w:t>
      </w:r>
      <w:r w:rsidR="00874519">
        <w:rPr>
          <w:spacing w:val="-3"/>
          <w:szCs w:val="24"/>
        </w:rPr>
        <w:t>for</w:t>
      </w:r>
      <w:r w:rsidR="00E62E9D">
        <w:rPr>
          <w:spacing w:val="-3"/>
          <w:szCs w:val="24"/>
        </w:rPr>
        <w:t xml:space="preserve"> handling homonyms</w:t>
      </w:r>
      <w:r w:rsidR="00524C6D" w:rsidRPr="00FC728E">
        <w:rPr>
          <w:spacing w:val="-3"/>
          <w:szCs w:val="24"/>
        </w:rPr>
        <w:t xml:space="preserve">. So we already know that there must be the sort of processes required by </w:t>
      </w:r>
      <w:r w:rsidR="0008671F">
        <w:rPr>
          <w:spacing w:val="-3"/>
          <w:szCs w:val="24"/>
        </w:rPr>
        <w:t>SEM</w:t>
      </w:r>
      <w:r w:rsidR="00524C6D" w:rsidRPr="00FC728E">
        <w:rPr>
          <w:spacing w:val="-3"/>
          <w:szCs w:val="24"/>
        </w:rPr>
        <w:t>, the semantic rival to</w:t>
      </w:r>
      <w:r w:rsidR="0008671F">
        <w:rPr>
          <w:spacing w:val="-3"/>
          <w:szCs w:val="24"/>
        </w:rPr>
        <w:t xml:space="preserve"> </w:t>
      </w:r>
      <w:r w:rsidR="0008671F">
        <w:rPr>
          <w:szCs w:val="24"/>
        </w:rPr>
        <w:t>PRAG</w:t>
      </w:r>
      <w:r w:rsidR="00524C6D" w:rsidRPr="00FC728E">
        <w:rPr>
          <w:spacing w:val="-3"/>
          <w:szCs w:val="24"/>
        </w:rPr>
        <w:t xml:space="preserve">. This is </w:t>
      </w:r>
      <w:r w:rsidR="000D04FF">
        <w:rPr>
          <w:spacing w:val="-3"/>
          <w:szCs w:val="24"/>
        </w:rPr>
        <w:t>a crucial</w:t>
      </w:r>
      <w:r w:rsidR="00524C6D" w:rsidRPr="00FC728E">
        <w:rPr>
          <w:spacing w:val="-3"/>
          <w:szCs w:val="24"/>
        </w:rPr>
        <w:t xml:space="preserve"> part of our background knowledge in assessing </w:t>
      </w:r>
      <w:r w:rsidR="00626222">
        <w:rPr>
          <w:spacing w:val="-3"/>
          <w:szCs w:val="24"/>
        </w:rPr>
        <w:t>SEM and PRAG</w:t>
      </w:r>
      <w:r w:rsidR="00524C6D" w:rsidRPr="00FC728E">
        <w:rPr>
          <w:spacing w:val="-3"/>
          <w:szCs w:val="24"/>
        </w:rPr>
        <w:t>. SE</w:t>
      </w:r>
      <w:r w:rsidR="0008671F">
        <w:rPr>
          <w:spacing w:val="-3"/>
          <w:szCs w:val="24"/>
        </w:rPr>
        <w:t>M</w:t>
      </w:r>
      <w:r w:rsidR="00524C6D" w:rsidRPr="00FC728E">
        <w:rPr>
          <w:spacing w:val="-3"/>
          <w:szCs w:val="24"/>
        </w:rPr>
        <w:t xml:space="preserve"> is committed to mechanisms we already know to exist, even though we are short on the details.</w:t>
      </w:r>
      <w:r w:rsidR="00524C6D">
        <w:rPr>
          <w:spacing w:val="-3"/>
          <w:szCs w:val="24"/>
        </w:rPr>
        <w:t xml:space="preserve"> </w:t>
      </w:r>
      <w:r w:rsidR="00524C6D" w:rsidRPr="00883C96">
        <w:rPr>
          <w:i/>
          <w:spacing w:val="-3"/>
          <w:szCs w:val="24"/>
        </w:rPr>
        <w:t>If we really do lack independent evidence of the subconscious processes that P</w:t>
      </w:r>
      <w:r w:rsidR="0008671F">
        <w:rPr>
          <w:i/>
          <w:spacing w:val="-3"/>
          <w:szCs w:val="24"/>
        </w:rPr>
        <w:t>RAG</w:t>
      </w:r>
      <w:r w:rsidR="00524C6D" w:rsidRPr="00883C96">
        <w:rPr>
          <w:i/>
          <w:spacing w:val="-3"/>
          <w:szCs w:val="24"/>
        </w:rPr>
        <w:t xml:space="preserve"> requires, then </w:t>
      </w:r>
      <w:r w:rsidR="00524C6D">
        <w:rPr>
          <w:i/>
          <w:spacing w:val="-3"/>
          <w:szCs w:val="24"/>
        </w:rPr>
        <w:t xml:space="preserve">we </w:t>
      </w:r>
      <w:r w:rsidR="00524C6D" w:rsidRPr="00883C96">
        <w:rPr>
          <w:i/>
          <w:spacing w:val="-3"/>
          <w:szCs w:val="24"/>
        </w:rPr>
        <w:t>should prefer SE</w:t>
      </w:r>
      <w:r w:rsidR="0008671F">
        <w:rPr>
          <w:i/>
          <w:spacing w:val="-3"/>
          <w:szCs w:val="24"/>
        </w:rPr>
        <w:t>M</w:t>
      </w:r>
      <w:r w:rsidR="00524C6D" w:rsidRPr="00883C96">
        <w:rPr>
          <w:i/>
          <w:spacing w:val="-3"/>
          <w:szCs w:val="24"/>
        </w:rPr>
        <w:t xml:space="preserve"> over P</w:t>
      </w:r>
      <w:r w:rsidR="0008671F">
        <w:rPr>
          <w:i/>
          <w:spacing w:val="-3"/>
          <w:szCs w:val="24"/>
        </w:rPr>
        <w:t>RAG</w:t>
      </w:r>
      <w:r w:rsidR="00524C6D" w:rsidRPr="00883C96">
        <w:rPr>
          <w:i/>
          <w:spacing w:val="-3"/>
          <w:szCs w:val="24"/>
        </w:rPr>
        <w:t xml:space="preserve"> on Occamist grounds.</w:t>
      </w:r>
      <w:r w:rsidR="00524C6D">
        <w:rPr>
          <w:spacing w:val="-3"/>
          <w:szCs w:val="24"/>
        </w:rPr>
        <w:t xml:space="preserve"> </w:t>
      </w:r>
    </w:p>
    <w:p w:rsidR="00524C6D" w:rsidRDefault="00524C6D" w:rsidP="00524C6D">
      <w:pPr>
        <w:ind w:firstLine="720"/>
        <w:rPr>
          <w:spacing w:val="-3"/>
          <w:szCs w:val="24"/>
        </w:rPr>
      </w:pPr>
    </w:p>
    <w:p w:rsidR="00524C6D" w:rsidRDefault="00FC2B55" w:rsidP="00524C6D">
      <w:pPr>
        <w:ind w:firstLine="720"/>
        <w:rPr>
          <w:spacing w:val="-3"/>
          <w:szCs w:val="24"/>
        </w:rPr>
      </w:pPr>
      <w:r>
        <w:rPr>
          <w:b/>
          <w:spacing w:val="-3"/>
          <w:szCs w:val="24"/>
        </w:rPr>
        <w:t>Developmental O</w:t>
      </w:r>
      <w:r w:rsidR="00524C6D" w:rsidRPr="006C7F7B">
        <w:rPr>
          <w:b/>
          <w:spacing w:val="-3"/>
          <w:szCs w:val="24"/>
        </w:rPr>
        <w:t>bjection</w:t>
      </w:r>
      <w:r w:rsidR="00524C6D">
        <w:rPr>
          <w:spacing w:val="-3"/>
          <w:szCs w:val="24"/>
        </w:rPr>
        <w:t>: There is good reason to suppose, a priori, that</w:t>
      </w:r>
      <w:r w:rsidR="00061ED2">
        <w:rPr>
          <w:spacing w:val="-3"/>
          <w:szCs w:val="24"/>
        </w:rPr>
        <w:t xml:space="preserve"> the different</w:t>
      </w:r>
      <w:r w:rsidR="00524C6D">
        <w:rPr>
          <w:spacing w:val="-3"/>
          <w:szCs w:val="24"/>
        </w:rPr>
        <w:t xml:space="preserve"> psychological processes</w:t>
      </w:r>
      <w:r w:rsidR="00061ED2">
        <w:rPr>
          <w:spacing w:val="-3"/>
          <w:szCs w:val="24"/>
        </w:rPr>
        <w:t xml:space="preserve"> required by </w:t>
      </w:r>
      <w:r w:rsidR="0008671F">
        <w:rPr>
          <w:szCs w:val="24"/>
        </w:rPr>
        <w:t>PRAG</w:t>
      </w:r>
      <w:r w:rsidR="0008671F">
        <w:rPr>
          <w:spacing w:val="-3"/>
          <w:szCs w:val="24"/>
        </w:rPr>
        <w:t xml:space="preserve"> </w:t>
      </w:r>
      <w:r w:rsidR="00524C6D">
        <w:rPr>
          <w:spacing w:val="-3"/>
          <w:szCs w:val="24"/>
        </w:rPr>
        <w:t xml:space="preserve">do </w:t>
      </w:r>
      <w:r w:rsidR="00524C6D" w:rsidRPr="00B917F1">
        <w:rPr>
          <w:i/>
          <w:spacing w:val="-3"/>
          <w:szCs w:val="24"/>
        </w:rPr>
        <w:t>not</w:t>
      </w:r>
      <w:r w:rsidR="00524C6D">
        <w:rPr>
          <w:spacing w:val="-3"/>
          <w:szCs w:val="24"/>
        </w:rPr>
        <w:t xml:space="preserve"> exist. In an influential article that I shall discuss</w:t>
      </w:r>
      <w:r w:rsidR="00061ED2">
        <w:rPr>
          <w:spacing w:val="-3"/>
          <w:szCs w:val="24"/>
        </w:rPr>
        <w:t xml:space="preserve"> in section 4</w:t>
      </w:r>
      <w:r w:rsidR="00524C6D">
        <w:rPr>
          <w:spacing w:val="-3"/>
          <w:szCs w:val="24"/>
        </w:rPr>
        <w:t>, two psycholinguists, Devorah Klein and Gregory Murphy,</w:t>
      </w:r>
      <w:r w:rsidR="00524C6D" w:rsidRPr="005D3119">
        <w:rPr>
          <w:spacing w:val="-3"/>
          <w:szCs w:val="24"/>
        </w:rPr>
        <w:t xml:space="preserve"> </w:t>
      </w:r>
      <w:r w:rsidR="00524C6D">
        <w:rPr>
          <w:spacing w:val="-3"/>
          <w:szCs w:val="24"/>
        </w:rPr>
        <w:t>make a</w:t>
      </w:r>
      <w:r w:rsidR="000D04FF">
        <w:rPr>
          <w:spacing w:val="-3"/>
          <w:szCs w:val="24"/>
        </w:rPr>
        <w:t xml:space="preserve"> pertinent</w:t>
      </w:r>
      <w:r w:rsidR="00524C6D">
        <w:rPr>
          <w:spacing w:val="-3"/>
          <w:szCs w:val="24"/>
        </w:rPr>
        <w:t xml:space="preserve"> remark. </w:t>
      </w:r>
    </w:p>
    <w:p w:rsidR="00524C6D" w:rsidRDefault="00DB292A" w:rsidP="00DB292A">
      <w:pPr>
        <w:rPr>
          <w:spacing w:val="-3"/>
          <w:szCs w:val="24"/>
        </w:rPr>
      </w:pPr>
      <w:r>
        <w:rPr>
          <w:spacing w:val="-3"/>
          <w:szCs w:val="24"/>
        </w:rPr>
        <w:t>They are addressing</w:t>
      </w:r>
      <w:r w:rsidR="003C0D2F">
        <w:rPr>
          <w:spacing w:val="-3"/>
          <w:szCs w:val="24"/>
        </w:rPr>
        <w:t>, in effect,</w:t>
      </w:r>
      <w:r>
        <w:rPr>
          <w:spacing w:val="-3"/>
          <w:szCs w:val="24"/>
        </w:rPr>
        <w:t xml:space="preserve"> a version of PRAG according which a polysemous word has just one </w:t>
      </w:r>
      <w:r w:rsidR="003C0D2F">
        <w:rPr>
          <w:spacing w:val="-3"/>
          <w:szCs w:val="24"/>
        </w:rPr>
        <w:t>core</w:t>
      </w:r>
      <w:r>
        <w:rPr>
          <w:spacing w:val="-3"/>
          <w:szCs w:val="24"/>
        </w:rPr>
        <w:t xml:space="preserve"> conventional meaning from which its other senses are pragmatically derived:</w:t>
      </w:r>
    </w:p>
    <w:p w:rsidR="00DB292A" w:rsidRDefault="00DB292A" w:rsidP="00524C6D">
      <w:pPr>
        <w:rPr>
          <w:spacing w:val="-3"/>
          <w:szCs w:val="24"/>
        </w:rPr>
      </w:pPr>
    </w:p>
    <w:p w:rsidR="00524C6D" w:rsidRDefault="00524C6D" w:rsidP="00524C6D">
      <w:pPr>
        <w:ind w:left="720"/>
        <w:rPr>
          <w:spacing w:val="-3"/>
          <w:szCs w:val="24"/>
        </w:rPr>
      </w:pPr>
      <w:r w:rsidRPr="00B93418">
        <w:rPr>
          <w:rFonts w:cstheme="minorHAnsi"/>
        </w:rPr>
        <w:lastRenderedPageBreak/>
        <w:t>the sole</w:t>
      </w:r>
      <w:r>
        <w:rPr>
          <w:rFonts w:cstheme="minorHAnsi"/>
        </w:rPr>
        <w:t xml:space="preserve"> </w:t>
      </w:r>
      <w:r w:rsidRPr="00B93418">
        <w:rPr>
          <w:rFonts w:cstheme="minorHAnsi"/>
        </w:rPr>
        <w:t>representation of a core meaning seems psychologically implausible if specific senses are frequent.</w:t>
      </w:r>
      <w:r>
        <w:rPr>
          <w:rFonts w:cstheme="minorHAnsi"/>
        </w:rPr>
        <w:t xml:space="preserve"> </w:t>
      </w:r>
      <w:r w:rsidRPr="00B93418">
        <w:rPr>
          <w:rFonts w:cstheme="minorHAnsi"/>
        </w:rPr>
        <w:t>That is, it would be very surprising if</w:t>
      </w:r>
      <w:r>
        <w:rPr>
          <w:rFonts w:cstheme="minorHAnsi"/>
        </w:rPr>
        <w:t xml:space="preserve"> </w:t>
      </w:r>
      <w:r w:rsidRPr="00B93418">
        <w:rPr>
          <w:rFonts w:cstheme="minorHAnsi"/>
        </w:rPr>
        <w:t xml:space="preserve">people often used the word </w:t>
      </w:r>
      <w:r w:rsidRPr="00B93418">
        <w:rPr>
          <w:rFonts w:cstheme="minorHAnsi"/>
          <w:i/>
          <w:iCs/>
        </w:rPr>
        <w:t xml:space="preserve">paper </w:t>
      </w:r>
      <w:r w:rsidRPr="00B93418">
        <w:rPr>
          <w:rFonts w:cstheme="minorHAnsi"/>
        </w:rPr>
        <w:t>to refer to</w:t>
      </w:r>
      <w:r>
        <w:rPr>
          <w:rFonts w:cstheme="minorHAnsi"/>
        </w:rPr>
        <w:t xml:space="preserve"> </w:t>
      </w:r>
      <w:r w:rsidRPr="00B93418">
        <w:rPr>
          <w:rFonts w:cstheme="minorHAnsi"/>
        </w:rPr>
        <w:t>newspapers and to published articles, yet did</w:t>
      </w:r>
      <w:r>
        <w:rPr>
          <w:rFonts w:cstheme="minorHAnsi"/>
        </w:rPr>
        <w:t xml:space="preserve"> </w:t>
      </w:r>
      <w:r w:rsidRPr="00B93418">
        <w:rPr>
          <w:rFonts w:cstheme="minorHAnsi"/>
        </w:rPr>
        <w:t>not represent this fact in the lexicon, but derived</w:t>
      </w:r>
      <w:r>
        <w:rPr>
          <w:rFonts w:cstheme="minorHAnsi"/>
        </w:rPr>
        <w:t xml:space="preserve"> </w:t>
      </w:r>
      <w:r w:rsidRPr="00B93418">
        <w:rPr>
          <w:rFonts w:cstheme="minorHAnsi"/>
        </w:rPr>
        <w:t>it from general principles on every occurrence.</w:t>
      </w:r>
      <w:r>
        <w:rPr>
          <w:rFonts w:cstheme="minorHAnsi"/>
        </w:rPr>
        <w:t xml:space="preserve"> (2001: 276-7)</w:t>
      </w:r>
    </w:p>
    <w:p w:rsidR="00524C6D" w:rsidRDefault="00524C6D" w:rsidP="00524C6D">
      <w:pPr>
        <w:ind w:firstLine="720"/>
        <w:rPr>
          <w:spacing w:val="-3"/>
          <w:szCs w:val="24"/>
        </w:rPr>
      </w:pPr>
    </w:p>
    <w:p w:rsidR="00524C6D" w:rsidRPr="009D0BA7" w:rsidRDefault="00524C6D" w:rsidP="00524C6D">
      <w:pPr>
        <w:rPr>
          <w:szCs w:val="24"/>
        </w:rPr>
      </w:pPr>
      <w:r>
        <w:rPr>
          <w:spacing w:val="-3"/>
          <w:szCs w:val="24"/>
        </w:rPr>
        <w:t xml:space="preserve">It would indeed be very surprising. Consider </w:t>
      </w:r>
      <w:r w:rsidR="003E583A">
        <w:rPr>
          <w:spacing w:val="-3"/>
          <w:szCs w:val="24"/>
        </w:rPr>
        <w:t>a</w:t>
      </w:r>
      <w:r>
        <w:rPr>
          <w:spacing w:val="-3"/>
          <w:szCs w:val="24"/>
        </w:rPr>
        <w:t xml:space="preserve"> word </w:t>
      </w:r>
      <w:r w:rsidRPr="004B05D5">
        <w:rPr>
          <w:i/>
          <w:spacing w:val="-3"/>
          <w:szCs w:val="24"/>
        </w:rPr>
        <w:t>E</w:t>
      </w:r>
      <w:r>
        <w:rPr>
          <w:spacing w:val="-3"/>
          <w:szCs w:val="24"/>
        </w:rPr>
        <w:t xml:space="preserve"> that conventionally meant </w:t>
      </w:r>
      <w:r w:rsidRPr="00D92C8E">
        <w:rPr>
          <w:i/>
          <w:spacing w:val="-3"/>
          <w:szCs w:val="24"/>
        </w:rPr>
        <w:t>M1</w:t>
      </w:r>
      <w:r>
        <w:rPr>
          <w:spacing w:val="-3"/>
          <w:szCs w:val="24"/>
        </w:rPr>
        <w:t xml:space="preserve"> and w</w:t>
      </w:r>
      <w:r w:rsidR="00874519">
        <w:rPr>
          <w:spacing w:val="-3"/>
          <w:szCs w:val="24"/>
        </w:rPr>
        <w:t>as then used for the first time</w:t>
      </w:r>
      <w:r>
        <w:rPr>
          <w:spacing w:val="-3"/>
          <w:szCs w:val="24"/>
        </w:rPr>
        <w:t xml:space="preserve"> to</w:t>
      </w:r>
      <w:r w:rsidR="00C21B3F">
        <w:rPr>
          <w:spacing w:val="-3"/>
          <w:szCs w:val="24"/>
        </w:rPr>
        <w:t xml:space="preserve"> convey a related</w:t>
      </w:r>
      <w:r>
        <w:rPr>
          <w:spacing w:val="-3"/>
          <w:szCs w:val="24"/>
        </w:rPr>
        <w:t xml:space="preserve"> mean</w:t>
      </w:r>
      <w:r w:rsidR="00C21B3F">
        <w:rPr>
          <w:spacing w:val="-3"/>
          <w:szCs w:val="24"/>
        </w:rPr>
        <w:t>ing</w:t>
      </w:r>
      <w:r>
        <w:rPr>
          <w:spacing w:val="-3"/>
          <w:szCs w:val="24"/>
        </w:rPr>
        <w:t xml:space="preserve"> </w:t>
      </w:r>
      <w:r w:rsidRPr="000C338A">
        <w:rPr>
          <w:i/>
          <w:spacing w:val="-3"/>
          <w:szCs w:val="24"/>
        </w:rPr>
        <w:t>M2</w:t>
      </w:r>
      <w:r>
        <w:rPr>
          <w:spacing w:val="-3"/>
          <w:szCs w:val="24"/>
        </w:rPr>
        <w:t xml:space="preserve"> in a successful communication. That success depended on the speaker and hearer consciously going through the mind-reading processes we have </w:t>
      </w:r>
      <w:r w:rsidR="00CF3CAA">
        <w:rPr>
          <w:spacing w:val="-3"/>
          <w:szCs w:val="24"/>
        </w:rPr>
        <w:t>described</w:t>
      </w:r>
      <w:r>
        <w:rPr>
          <w:spacing w:val="-3"/>
          <w:szCs w:val="24"/>
        </w:rPr>
        <w:t xml:space="preserve">. </w:t>
      </w:r>
      <w:r w:rsidR="007078CF">
        <w:rPr>
          <w:spacing w:val="-3"/>
          <w:szCs w:val="24"/>
        </w:rPr>
        <w:t>Suppose that this</w:t>
      </w:r>
      <w:r>
        <w:rPr>
          <w:spacing w:val="-3"/>
          <w:szCs w:val="24"/>
        </w:rPr>
        <w:t xml:space="preserve"> success led other speakers to</w:t>
      </w:r>
      <w:r w:rsidR="007078CF">
        <w:rPr>
          <w:spacing w:val="-3"/>
          <w:szCs w:val="24"/>
        </w:rPr>
        <w:t xml:space="preserve"> use</w:t>
      </w:r>
      <w:r>
        <w:rPr>
          <w:spacing w:val="-3"/>
          <w:szCs w:val="24"/>
        </w:rPr>
        <w:t xml:space="preserve"> </w:t>
      </w:r>
      <w:r w:rsidR="007078CF" w:rsidRPr="00C11199">
        <w:rPr>
          <w:i/>
          <w:spacing w:val="-3"/>
          <w:szCs w:val="24"/>
        </w:rPr>
        <w:t>E</w:t>
      </w:r>
      <w:r w:rsidR="007078CF">
        <w:rPr>
          <w:spacing w:val="-3"/>
          <w:szCs w:val="24"/>
        </w:rPr>
        <w:t xml:space="preserve"> to mean </w:t>
      </w:r>
      <w:r w:rsidR="007078CF" w:rsidRPr="00C11199">
        <w:rPr>
          <w:i/>
          <w:spacing w:val="-3"/>
          <w:szCs w:val="24"/>
        </w:rPr>
        <w:t>M</w:t>
      </w:r>
      <w:r w:rsidR="007078CF">
        <w:rPr>
          <w:i/>
          <w:spacing w:val="-3"/>
          <w:szCs w:val="24"/>
        </w:rPr>
        <w:t>2</w:t>
      </w:r>
      <w:r w:rsidR="005D3121">
        <w:rPr>
          <w:spacing w:val="-3"/>
          <w:szCs w:val="24"/>
        </w:rPr>
        <w:t xml:space="preserve">, thus </w:t>
      </w:r>
      <w:r>
        <w:rPr>
          <w:spacing w:val="-3"/>
          <w:szCs w:val="24"/>
        </w:rPr>
        <w:t>establishing a pattern of communicative success in</w:t>
      </w:r>
      <w:r w:rsidR="007078CF">
        <w:rPr>
          <w:spacing w:val="-3"/>
          <w:szCs w:val="24"/>
        </w:rPr>
        <w:t xml:space="preserve"> so doing</w:t>
      </w:r>
      <w:r>
        <w:rPr>
          <w:spacing w:val="-3"/>
          <w:szCs w:val="24"/>
        </w:rPr>
        <w:t xml:space="preserve">.  </w:t>
      </w:r>
      <w:r w:rsidRPr="00C11199">
        <w:rPr>
          <w:i/>
          <w:spacing w:val="-3"/>
          <w:szCs w:val="24"/>
        </w:rPr>
        <w:t>Why would this pattern not have led to</w:t>
      </w:r>
      <w:r>
        <w:rPr>
          <w:i/>
          <w:spacing w:val="-3"/>
          <w:szCs w:val="24"/>
        </w:rPr>
        <w:t xml:space="preserve"> the end of those demanding mind-reading processes and the </w:t>
      </w:r>
      <w:r w:rsidR="001B2A3F">
        <w:rPr>
          <w:i/>
          <w:spacing w:val="-3"/>
          <w:szCs w:val="24"/>
        </w:rPr>
        <w:t>development</w:t>
      </w:r>
      <w:r>
        <w:rPr>
          <w:i/>
          <w:spacing w:val="-3"/>
          <w:szCs w:val="24"/>
        </w:rPr>
        <w:t xml:space="preserve"> of</w:t>
      </w:r>
      <w:r w:rsidRPr="00C11199">
        <w:rPr>
          <w:i/>
          <w:spacing w:val="-3"/>
          <w:szCs w:val="24"/>
        </w:rPr>
        <w:t xml:space="preserve"> a convention of E meaning M</w:t>
      </w:r>
      <w:r>
        <w:rPr>
          <w:i/>
          <w:spacing w:val="-3"/>
          <w:szCs w:val="24"/>
        </w:rPr>
        <w:t>2</w:t>
      </w:r>
      <w:r>
        <w:rPr>
          <w:spacing w:val="-3"/>
          <w:szCs w:val="24"/>
        </w:rPr>
        <w:t xml:space="preserve">? Consider monosemous and homonymous words. </w:t>
      </w:r>
      <w:r w:rsidR="00E62E9D">
        <w:rPr>
          <w:spacing w:val="-3"/>
          <w:szCs w:val="24"/>
        </w:rPr>
        <w:t>A</w:t>
      </w:r>
      <w:r>
        <w:rPr>
          <w:spacing w:val="-3"/>
          <w:szCs w:val="24"/>
        </w:rPr>
        <w:t xml:space="preserve">ny such word has </w:t>
      </w:r>
      <w:r w:rsidR="003427BE">
        <w:rPr>
          <w:spacing w:val="-3"/>
          <w:szCs w:val="24"/>
        </w:rPr>
        <w:t>a meaning</w:t>
      </w:r>
      <w:r>
        <w:rPr>
          <w:spacing w:val="-3"/>
          <w:szCs w:val="24"/>
        </w:rPr>
        <w:t xml:space="preserve"> as a result of convention. How did this convention come about? Setting aside the occasional meaning stipulation, we can presume that mind-reading processes in speakers and hearers using the word led to successful communications and hence to the convention. Now,</w:t>
      </w:r>
      <w:r>
        <w:rPr>
          <w:szCs w:val="24"/>
        </w:rPr>
        <w:t xml:space="preserve"> given that these processes for monosemes and homonyms </w:t>
      </w:r>
      <w:r w:rsidR="00EB25A2">
        <w:rPr>
          <w:szCs w:val="24"/>
        </w:rPr>
        <w:t>developed</w:t>
      </w:r>
      <w:r>
        <w:rPr>
          <w:szCs w:val="24"/>
        </w:rPr>
        <w:t xml:space="preserve"> </w:t>
      </w:r>
      <w:r w:rsidR="00EB25A2">
        <w:rPr>
          <w:szCs w:val="24"/>
        </w:rPr>
        <w:t xml:space="preserve">into </w:t>
      </w:r>
      <w:r>
        <w:rPr>
          <w:szCs w:val="24"/>
        </w:rPr>
        <w:t xml:space="preserve">conventions why wouldn’t the similar ones for polyseme </w:t>
      </w:r>
      <w:r w:rsidRPr="006A35C6">
        <w:rPr>
          <w:i/>
          <w:szCs w:val="24"/>
        </w:rPr>
        <w:t>E</w:t>
      </w:r>
      <w:r>
        <w:rPr>
          <w:szCs w:val="24"/>
        </w:rPr>
        <w:t xml:space="preserve"> do so? A convention eliminates the need for the demanding, probably mostly conscious, mind-reading processes that brought it about. It is hard to exaggerate </w:t>
      </w:r>
      <w:r w:rsidR="005D3121">
        <w:rPr>
          <w:szCs w:val="24"/>
        </w:rPr>
        <w:t>the extent to which</w:t>
      </w:r>
      <w:r>
        <w:rPr>
          <w:szCs w:val="24"/>
        </w:rPr>
        <w:t xml:space="preserve"> communication has benefited from the conventions that gave us monosem</w:t>
      </w:r>
      <w:r w:rsidR="001813DC">
        <w:rPr>
          <w:szCs w:val="24"/>
        </w:rPr>
        <w:t>es</w:t>
      </w:r>
      <w:r>
        <w:rPr>
          <w:szCs w:val="24"/>
        </w:rPr>
        <w:t xml:space="preserve"> and homonyms </w:t>
      </w:r>
      <w:r w:rsidRPr="00874519">
        <w:rPr>
          <w:i/>
          <w:szCs w:val="24"/>
        </w:rPr>
        <w:t>and hence a language</w:t>
      </w:r>
      <w:r>
        <w:rPr>
          <w:szCs w:val="24"/>
        </w:rPr>
        <w:t>. Why would we have denied oursel</w:t>
      </w:r>
      <w:r w:rsidR="00A66872">
        <w:rPr>
          <w:szCs w:val="24"/>
        </w:rPr>
        <w:t>ves that benefit with polysemes</w:t>
      </w:r>
      <w:r>
        <w:rPr>
          <w:szCs w:val="24"/>
        </w:rPr>
        <w:t>? To suppose that we have denied ourselves is like supposing that the graduate students who meet for drink</w:t>
      </w:r>
      <w:r w:rsidR="000D3D8D">
        <w:rPr>
          <w:szCs w:val="24"/>
        </w:rPr>
        <w:t>s at O’Reilly’s on Fridays</w:t>
      </w:r>
      <w:r>
        <w:rPr>
          <w:szCs w:val="24"/>
        </w:rPr>
        <w:t xml:space="preserve"> do not do so by participating in a convention but rather by </w:t>
      </w:r>
      <w:r w:rsidRPr="009D0BA7">
        <w:rPr>
          <w:i/>
          <w:szCs w:val="24"/>
        </w:rPr>
        <w:t>still</w:t>
      </w:r>
      <w:r>
        <w:rPr>
          <w:szCs w:val="24"/>
        </w:rPr>
        <w:t xml:space="preserve"> go through the sort of mind-reading about what people are likely to do that </w:t>
      </w:r>
      <w:r w:rsidR="00EB25A2">
        <w:rPr>
          <w:szCs w:val="24"/>
        </w:rPr>
        <w:t>developed</w:t>
      </w:r>
      <w:r>
        <w:rPr>
          <w:szCs w:val="24"/>
        </w:rPr>
        <w:t xml:space="preserve"> the convention in the first place. As Lewis brought out</w:t>
      </w:r>
      <w:r w:rsidR="00EE26BE">
        <w:rPr>
          <w:szCs w:val="24"/>
        </w:rPr>
        <w:t xml:space="preserve"> with a range of examples (1969, pp.</w:t>
      </w:r>
      <w:r>
        <w:rPr>
          <w:szCs w:val="24"/>
        </w:rPr>
        <w:t xml:space="preserve"> 36-42), conventions enable us to co-ordinate our actions to our mutual benefit, whether in communication, meeting for drinks, </w:t>
      </w:r>
      <w:r w:rsidR="005D3121">
        <w:rPr>
          <w:szCs w:val="24"/>
        </w:rPr>
        <w:t>or whatever</w:t>
      </w:r>
      <w:r>
        <w:rPr>
          <w:szCs w:val="24"/>
        </w:rPr>
        <w:t xml:space="preserve">, </w:t>
      </w:r>
      <w:r w:rsidRPr="002155BB">
        <w:rPr>
          <w:i/>
          <w:szCs w:val="24"/>
        </w:rPr>
        <w:t>without the complicated mind-reading that brought them about</w:t>
      </w:r>
      <w:r>
        <w:rPr>
          <w:szCs w:val="24"/>
        </w:rPr>
        <w:t xml:space="preserve">. That, we might say, is the point of conventions. In sum, </w:t>
      </w:r>
      <w:r w:rsidR="0008671F">
        <w:rPr>
          <w:szCs w:val="24"/>
        </w:rPr>
        <w:t xml:space="preserve">PRAG </w:t>
      </w:r>
      <w:r>
        <w:rPr>
          <w:szCs w:val="24"/>
        </w:rPr>
        <w:t xml:space="preserve">is </w:t>
      </w:r>
      <w:r w:rsidR="00FC2B55">
        <w:rPr>
          <w:szCs w:val="24"/>
        </w:rPr>
        <w:t>developmentally</w:t>
      </w:r>
      <w:r>
        <w:rPr>
          <w:szCs w:val="24"/>
        </w:rPr>
        <w:t xml:space="preserve"> implausible.</w:t>
      </w:r>
    </w:p>
    <w:p w:rsidR="00524C6D" w:rsidRDefault="00524C6D" w:rsidP="00524C6D"/>
    <w:p w:rsidR="000914AE" w:rsidRDefault="000914AE" w:rsidP="000914AE">
      <w:pPr>
        <w:ind w:firstLine="720"/>
        <w:rPr>
          <w:szCs w:val="24"/>
        </w:rPr>
      </w:pPr>
      <w:r>
        <w:rPr>
          <w:szCs w:val="24"/>
        </w:rPr>
        <w:t>Given the Occamist and</w:t>
      </w:r>
      <w:r w:rsidR="00FC2B55">
        <w:rPr>
          <w:szCs w:val="24"/>
        </w:rPr>
        <w:t xml:space="preserve"> </w:t>
      </w:r>
      <w:r w:rsidR="0030253C">
        <w:rPr>
          <w:szCs w:val="24"/>
        </w:rPr>
        <w:t>D</w:t>
      </w:r>
      <w:r w:rsidR="00FC2B55">
        <w:rPr>
          <w:szCs w:val="24"/>
        </w:rPr>
        <w:t>evelopmental</w:t>
      </w:r>
      <w:r>
        <w:rPr>
          <w:szCs w:val="24"/>
        </w:rPr>
        <w:t xml:space="preserve"> </w:t>
      </w:r>
      <w:r w:rsidR="0030253C">
        <w:rPr>
          <w:szCs w:val="24"/>
        </w:rPr>
        <w:t>Objections</w:t>
      </w:r>
      <w:r>
        <w:rPr>
          <w:szCs w:val="24"/>
        </w:rPr>
        <w:t xml:space="preserve">, if psycholinguistics is to cast light on </w:t>
      </w:r>
      <w:r w:rsidR="0096216C">
        <w:rPr>
          <w:szCs w:val="24"/>
        </w:rPr>
        <w:t xml:space="preserve">the </w:t>
      </w:r>
      <w:r w:rsidR="00EE26BE">
        <w:rPr>
          <w:szCs w:val="24"/>
        </w:rPr>
        <w:t>SEM-PRAG</w:t>
      </w:r>
      <w:r>
        <w:rPr>
          <w:szCs w:val="24"/>
        </w:rPr>
        <w:t xml:space="preserve"> issue, it will have to provide persuasive evidence of </w:t>
      </w:r>
      <w:r w:rsidRPr="0096216C">
        <w:rPr>
          <w:i/>
          <w:szCs w:val="24"/>
        </w:rPr>
        <w:t xml:space="preserve">processes that meet the psychological-reality requirement on </w:t>
      </w:r>
      <w:r w:rsidR="0008671F">
        <w:rPr>
          <w:i/>
          <w:szCs w:val="24"/>
        </w:rPr>
        <w:t>PRAG</w:t>
      </w:r>
      <w:r w:rsidRPr="0096216C">
        <w:rPr>
          <w:i/>
          <w:szCs w:val="24"/>
        </w:rPr>
        <w:t>.</w:t>
      </w:r>
      <w:r w:rsidR="0096216C">
        <w:rPr>
          <w:szCs w:val="24"/>
        </w:rPr>
        <w:t xml:space="preserve"> Given how difficult it is to discover fine-grained information about the mind, I </w:t>
      </w:r>
      <w:r w:rsidR="000D3D8D">
        <w:rPr>
          <w:szCs w:val="24"/>
        </w:rPr>
        <w:t>predicted</w:t>
      </w:r>
      <w:r w:rsidR="0096216C">
        <w:rPr>
          <w:szCs w:val="24"/>
        </w:rPr>
        <w:t xml:space="preserve"> that psycholinguistics would</w:t>
      </w:r>
      <w:r w:rsidR="000D3D8D">
        <w:rPr>
          <w:szCs w:val="24"/>
        </w:rPr>
        <w:t xml:space="preserve"> not</w:t>
      </w:r>
      <w:r w:rsidR="0096216C">
        <w:rPr>
          <w:szCs w:val="24"/>
        </w:rPr>
        <w:t xml:space="preserve"> be</w:t>
      </w:r>
      <w:r w:rsidR="00EE26BE">
        <w:rPr>
          <w:szCs w:val="24"/>
        </w:rPr>
        <w:t xml:space="preserve"> providing this evidence. P</w:t>
      </w:r>
      <w:r w:rsidR="0096216C">
        <w:rPr>
          <w:szCs w:val="24"/>
        </w:rPr>
        <w:t>sycholinguistics is, of course, providing all sorts of evi</w:t>
      </w:r>
      <w:r w:rsidR="00FB2DDE">
        <w:rPr>
          <w:szCs w:val="24"/>
        </w:rPr>
        <w:t>dence about linguistic processing</w:t>
      </w:r>
      <w:r w:rsidR="0096216C">
        <w:rPr>
          <w:szCs w:val="24"/>
        </w:rPr>
        <w:t xml:space="preserve"> but, I </w:t>
      </w:r>
      <w:r w:rsidR="00E62E9D">
        <w:rPr>
          <w:szCs w:val="24"/>
        </w:rPr>
        <w:t xml:space="preserve">will </w:t>
      </w:r>
      <w:r w:rsidR="0096216C">
        <w:rPr>
          <w:szCs w:val="24"/>
        </w:rPr>
        <w:t xml:space="preserve">argue, it is not providing the evidence that </w:t>
      </w:r>
      <w:r w:rsidR="003F4628">
        <w:rPr>
          <w:szCs w:val="24"/>
        </w:rPr>
        <w:t xml:space="preserve">PRAG </w:t>
      </w:r>
      <w:r w:rsidR="0096216C">
        <w:rPr>
          <w:szCs w:val="24"/>
        </w:rPr>
        <w:t>needs: my prediction was right.</w:t>
      </w:r>
    </w:p>
    <w:p w:rsidR="000914AE" w:rsidRDefault="000914AE" w:rsidP="00524C6D"/>
    <w:p w:rsidR="00524C6D" w:rsidRDefault="00524C6D" w:rsidP="00524C6D">
      <w:pPr>
        <w:ind w:firstLine="720"/>
      </w:pPr>
      <w:r>
        <w:rPr>
          <w:spacing w:val="-3"/>
          <w:szCs w:val="24"/>
        </w:rPr>
        <w:t xml:space="preserve"> </w:t>
      </w:r>
      <w:r w:rsidR="00DF787B">
        <w:rPr>
          <w:spacing w:val="-3"/>
          <w:szCs w:val="24"/>
        </w:rPr>
        <w:t xml:space="preserve">In light of </w:t>
      </w:r>
      <w:r w:rsidR="006B7861">
        <w:rPr>
          <w:spacing w:val="-3"/>
          <w:szCs w:val="24"/>
        </w:rPr>
        <w:t xml:space="preserve">all </w:t>
      </w:r>
      <w:r w:rsidR="00DF787B">
        <w:rPr>
          <w:spacing w:val="-3"/>
          <w:szCs w:val="24"/>
        </w:rPr>
        <w:t>this, c</w:t>
      </w:r>
      <w:r>
        <w:rPr>
          <w:spacing w:val="-3"/>
          <w:szCs w:val="24"/>
        </w:rPr>
        <w:t xml:space="preserve">onsider </w:t>
      </w:r>
      <w:r w:rsidR="00841D27">
        <w:rPr>
          <w:spacing w:val="-3"/>
          <w:szCs w:val="24"/>
        </w:rPr>
        <w:t xml:space="preserve">Ingrid </w:t>
      </w:r>
      <w:r>
        <w:rPr>
          <w:spacing w:val="-3"/>
          <w:szCs w:val="24"/>
        </w:rPr>
        <w:t>Falkum</w:t>
      </w:r>
      <w:r w:rsidR="00DF787B">
        <w:rPr>
          <w:spacing w:val="-3"/>
          <w:szCs w:val="24"/>
        </w:rPr>
        <w:t>’s</w:t>
      </w:r>
      <w:r w:rsidR="00841D27">
        <w:rPr>
          <w:szCs w:val="24"/>
        </w:rPr>
        <w:t xml:space="preserve"> </w:t>
      </w:r>
      <w:r w:rsidR="0043054D">
        <w:rPr>
          <w:szCs w:val="24"/>
        </w:rPr>
        <w:t>nicely clear and</w:t>
      </w:r>
      <w:r w:rsidR="009C44C3">
        <w:rPr>
          <w:szCs w:val="24"/>
        </w:rPr>
        <w:t xml:space="preserve"> </w:t>
      </w:r>
      <w:r w:rsidR="008924ED">
        <w:rPr>
          <w:szCs w:val="24"/>
        </w:rPr>
        <w:t>provocative</w:t>
      </w:r>
      <w:r w:rsidR="009C44C3">
        <w:rPr>
          <w:szCs w:val="24"/>
        </w:rPr>
        <w:t xml:space="preserve"> paper </w:t>
      </w:r>
      <w:r w:rsidR="00DF787B">
        <w:rPr>
          <w:szCs w:val="24"/>
        </w:rPr>
        <w:t xml:space="preserve">(2015) in which </w:t>
      </w:r>
      <w:r w:rsidR="009C44C3">
        <w:rPr>
          <w:szCs w:val="24"/>
        </w:rPr>
        <w:t>she argues for</w:t>
      </w:r>
      <w:r w:rsidR="00841D27">
        <w:rPr>
          <w:szCs w:val="24"/>
        </w:rPr>
        <w:t xml:space="preserve"> a “radical pragmatic</w:t>
      </w:r>
      <w:r w:rsidR="001901DB">
        <w:rPr>
          <w:szCs w:val="24"/>
        </w:rPr>
        <w:t>” account</w:t>
      </w:r>
      <w:r w:rsidR="00841D27">
        <w:rPr>
          <w:szCs w:val="24"/>
        </w:rPr>
        <w:t xml:space="preserve"> of polysemy </w:t>
      </w:r>
      <w:r w:rsidR="009C44C3">
        <w:rPr>
          <w:szCs w:val="24"/>
        </w:rPr>
        <w:t>and against a</w:t>
      </w:r>
      <w:r w:rsidR="00563C22">
        <w:rPr>
          <w:szCs w:val="24"/>
        </w:rPr>
        <w:t>ny</w:t>
      </w:r>
      <w:r w:rsidR="009C44C3">
        <w:rPr>
          <w:szCs w:val="24"/>
        </w:rPr>
        <w:t xml:space="preserve"> </w:t>
      </w:r>
      <w:r w:rsidR="001901DB">
        <w:rPr>
          <w:szCs w:val="24"/>
        </w:rPr>
        <w:t>“</w:t>
      </w:r>
      <w:r w:rsidR="009C44C3">
        <w:rPr>
          <w:szCs w:val="24"/>
        </w:rPr>
        <w:t>rule-based</w:t>
      </w:r>
      <w:r w:rsidR="001901DB">
        <w:rPr>
          <w:szCs w:val="24"/>
        </w:rPr>
        <w:t>”</w:t>
      </w:r>
      <w:r w:rsidR="009C44C3">
        <w:rPr>
          <w:szCs w:val="24"/>
        </w:rPr>
        <w:t xml:space="preserve"> account </w:t>
      </w:r>
      <w:r w:rsidR="00EE26BE">
        <w:rPr>
          <w:szCs w:val="24"/>
        </w:rPr>
        <w:t>like SEM</w:t>
      </w:r>
      <w:r w:rsidR="009C44C3">
        <w:rPr>
          <w:szCs w:val="24"/>
        </w:rPr>
        <w:t>. Her account is</w:t>
      </w:r>
      <w:r w:rsidR="00841D27">
        <w:rPr>
          <w:szCs w:val="24"/>
        </w:rPr>
        <w:t xml:space="preserve"> a “r</w:t>
      </w:r>
      <w:r w:rsidR="00B72E6D">
        <w:rPr>
          <w:szCs w:val="24"/>
        </w:rPr>
        <w:t>elevance-theoretic” version of</w:t>
      </w:r>
      <w:r w:rsidR="00EE26BE">
        <w:rPr>
          <w:szCs w:val="24"/>
        </w:rPr>
        <w:t xml:space="preserve"> PRAG</w:t>
      </w:r>
      <w:r w:rsidR="00841D27">
        <w:rPr>
          <w:szCs w:val="24"/>
        </w:rPr>
        <w:t>.</w:t>
      </w:r>
      <w:r>
        <w:rPr>
          <w:spacing w:val="-3"/>
          <w:szCs w:val="24"/>
        </w:rPr>
        <w:t xml:space="preserve"> She offers two “</w:t>
      </w:r>
      <w:r w:rsidRPr="000B04C4">
        <w:t>prime examples of pragmatic processes on the relevance-theoretic account</w:t>
      </w:r>
      <w:r w:rsidR="005D3121">
        <w:t>”</w:t>
      </w:r>
      <w:r w:rsidRPr="000B04C4">
        <w:t>:</w:t>
      </w:r>
    </w:p>
    <w:p w:rsidR="00524C6D" w:rsidRDefault="00524C6D" w:rsidP="00524C6D">
      <w:pPr>
        <w:ind w:firstLine="720"/>
      </w:pPr>
    </w:p>
    <w:p w:rsidR="00524C6D" w:rsidRDefault="00524C6D" w:rsidP="00524C6D">
      <w:pPr>
        <w:ind w:left="720"/>
      </w:pPr>
      <w:r w:rsidRPr="000B04C4">
        <w:t xml:space="preserve">(20) John is a lion. </w:t>
      </w:r>
    </w:p>
    <w:p w:rsidR="00524C6D" w:rsidRPr="000B04C4" w:rsidRDefault="00524C6D" w:rsidP="00524C6D">
      <w:pPr>
        <w:ind w:left="720"/>
      </w:pPr>
      <w:r w:rsidRPr="000B04C4">
        <w:t>(21) The ham sandwich is getting impatient.</w:t>
      </w:r>
      <w:r w:rsidR="00EE26BE">
        <w:t xml:space="preserve"> (2015, p.</w:t>
      </w:r>
      <w:r>
        <w:t xml:space="preserve"> 92)</w:t>
      </w:r>
    </w:p>
    <w:p w:rsidR="00524C6D" w:rsidRDefault="00524C6D" w:rsidP="00524C6D"/>
    <w:p w:rsidR="00524C6D" w:rsidRDefault="00524C6D" w:rsidP="00524C6D">
      <w:r>
        <w:lastRenderedPageBreak/>
        <w:t>‘Lion’ has an encoded meaning that refers to a charismatic feline but is used in (20) to convey the message that John is “</w:t>
      </w:r>
      <w:r w:rsidRPr="00FC6E1C">
        <w:t>strong, courageous, take</w:t>
      </w:r>
      <w:r w:rsidR="00281BDC">
        <w:t>s</w:t>
      </w:r>
      <w:r w:rsidRPr="00FC6E1C">
        <w:t xml:space="preserve"> risks, etc</w:t>
      </w:r>
      <w:r>
        <w:t>” (p. 92). ‘The ham sandwich’ has an encoded meaning</w:t>
      </w:r>
      <w:r w:rsidR="00B60D41">
        <w:t xml:space="preserve"> that refers to a piece of food</w:t>
      </w:r>
      <w:r>
        <w:t xml:space="preserve"> but is used in (21) to convey a message about “</w:t>
      </w:r>
      <w:r w:rsidRPr="00FC6E1C">
        <w:t>the person who ordered a ham sandwich</w:t>
      </w:r>
      <w:r>
        <w:t>”</w:t>
      </w:r>
      <w:r w:rsidRPr="00FC6E1C">
        <w:t xml:space="preserve"> </w:t>
      </w:r>
      <w:r>
        <w:t xml:space="preserve">(p.93). Falkum gives a </w:t>
      </w:r>
      <w:r w:rsidR="0043054D">
        <w:t>good</w:t>
      </w:r>
      <w:r>
        <w:t xml:space="preserve"> account of how a hearer might infer these intended meanings</w:t>
      </w:r>
      <w:r w:rsidRPr="009F6FC3">
        <w:t xml:space="preserve"> </w:t>
      </w:r>
      <w:r>
        <w:t xml:space="preserve">from the stated encoded ones and hence of how the </w:t>
      </w:r>
      <w:r w:rsidR="00626222">
        <w:t>pragmatic</w:t>
      </w:r>
      <w:r w:rsidR="003F4628">
        <w:t xml:space="preserve"> </w:t>
      </w:r>
      <w:r>
        <w:t xml:space="preserve">explanation might go (pp. 92-3). But what about the fact that these expressions are </w:t>
      </w:r>
      <w:r w:rsidRPr="0055161D">
        <w:rPr>
          <w:i/>
        </w:rPr>
        <w:t>regularly</w:t>
      </w:r>
      <w:r>
        <w:t xml:space="preserve"> used with those intended meanings? As Falkum remarks about ‘the ham sandwich’:</w:t>
      </w:r>
    </w:p>
    <w:p w:rsidR="00524C6D" w:rsidRDefault="00524C6D" w:rsidP="00524C6D">
      <w:r>
        <w:t xml:space="preserve"> </w:t>
      </w:r>
    </w:p>
    <w:p w:rsidR="00524C6D" w:rsidRDefault="00524C6D" w:rsidP="00524C6D">
      <w:pPr>
        <w:ind w:left="720"/>
      </w:pPr>
      <w:r w:rsidRPr="009F6FC3">
        <w:t xml:space="preserve">the development of a convention of referring to customers via their food orders among the employees of a café, provides an important motivation for many rule-based analyses of the phenomenon. From a relevance-theoretic pragmatic point of view, this can be seen as cases where a repeated use of a linguistic metonymy that links different concepts together has set up a pattern of conceptual activation, or a </w:t>
      </w:r>
      <w:r>
        <w:t>“</w:t>
      </w:r>
      <w:r w:rsidRPr="009F6FC3">
        <w:t>pragmatic routine</w:t>
      </w:r>
      <w:r>
        <w:t>”</w:t>
      </w:r>
      <w:r w:rsidRPr="009F6FC3">
        <w:t>, which gives rise to a sense of regularity</w:t>
      </w:r>
      <w:r>
        <w:t>… (p. 93)</w:t>
      </w:r>
    </w:p>
    <w:p w:rsidR="00524C6D" w:rsidRDefault="00524C6D" w:rsidP="00524C6D">
      <w:r>
        <w:t xml:space="preserve"> </w:t>
      </w:r>
    </w:p>
    <w:p w:rsidR="00524C6D" w:rsidRDefault="00524C6D" w:rsidP="00524C6D">
      <w:pPr>
        <w:rPr>
          <w:spacing w:val="-3"/>
          <w:szCs w:val="24"/>
        </w:rPr>
      </w:pPr>
      <w:r>
        <w:rPr>
          <w:spacing w:val="-3"/>
          <w:szCs w:val="24"/>
        </w:rPr>
        <w:t>Earlier, in discussing another example, she has described this process of “initial uses” becoming</w:t>
      </w:r>
    </w:p>
    <w:p w:rsidR="00524C6D" w:rsidRPr="00694A31" w:rsidRDefault="00524C6D" w:rsidP="00524C6D"/>
    <w:p w:rsidR="00524C6D" w:rsidRDefault="00524C6D" w:rsidP="00524C6D">
      <w:pPr>
        <w:ind w:left="720"/>
      </w:pPr>
      <w:r w:rsidRPr="00694A31">
        <w:t>stabilised or conventional over time within a language community as a result of frequent adjustment of the lexical meaning of the word in a specific direction. In such a case, the construction of the ad hoc concept may become progressively more routinised, and a ‘pragmatic routine’ or inferential shortcut develop</w:t>
      </w:r>
      <w:r>
        <w:t xml:space="preserve"> …</w:t>
      </w:r>
      <w:r w:rsidRPr="00694A31">
        <w:t>Such routinised inference patterns might be useful procedures in comprehension, by increasing the accessibility of certain interpretations and thereby contributing to a reduction of hearers’ processing effort and thus to the overall relevance of the utterance. However, rather than being part of the linguistic system, these inferential short-cuts have a pragmatic basis and can easily be cancelled out by contextual information (linguistic or otherwise) pointing to a different interpretation.</w:t>
      </w:r>
      <w:r>
        <w:t xml:space="preserve"> (</w:t>
      </w:r>
      <w:r w:rsidR="006B7861">
        <w:t xml:space="preserve">p. </w:t>
      </w:r>
      <w:r>
        <w:t>92)</w:t>
      </w:r>
    </w:p>
    <w:p w:rsidR="00524C6D" w:rsidRDefault="00524C6D" w:rsidP="00524C6D"/>
    <w:p w:rsidR="00B8059B" w:rsidRPr="00124A1E" w:rsidRDefault="00524C6D" w:rsidP="00124A1E">
      <w:pPr>
        <w:ind w:firstLine="720"/>
      </w:pPr>
      <w:r>
        <w:t xml:space="preserve">All this prompts several comments. First, briefly but importantly, there is no mention in Falkum’s discussion of the processes in </w:t>
      </w:r>
      <w:r w:rsidRPr="00281BDC">
        <w:rPr>
          <w:i/>
        </w:rPr>
        <w:t>speakers</w:t>
      </w:r>
      <w:r>
        <w:t xml:space="preserve"> that in fact determine the nature of meanings. Second, provided that the “</w:t>
      </w:r>
      <w:r w:rsidRPr="009F6FC3">
        <w:t>pragmatic routine</w:t>
      </w:r>
      <w:r>
        <w:t>” still exists, even if only as “</w:t>
      </w:r>
      <w:r w:rsidR="00A66872">
        <w:t>inferential short</w:t>
      </w:r>
      <w:r w:rsidRPr="00694A31">
        <w:t>cuts</w:t>
      </w:r>
      <w:r>
        <w:t>”, then Falkum has</w:t>
      </w:r>
      <w:r w:rsidR="00E9244E">
        <w:t xml:space="preserve"> indeed</w:t>
      </w:r>
      <w:r>
        <w:t xml:space="preserve"> described a case </w:t>
      </w:r>
      <w:r w:rsidR="00626222">
        <w:t>to be explained pragmatically</w:t>
      </w:r>
      <w:r>
        <w:t xml:space="preserve">. But, </w:t>
      </w:r>
      <w:r w:rsidRPr="002557AD">
        <w:rPr>
          <w:i/>
        </w:rPr>
        <w:t xml:space="preserve">we need evidence that </w:t>
      </w:r>
      <w:r>
        <w:rPr>
          <w:i/>
        </w:rPr>
        <w:t>the routine</w:t>
      </w:r>
      <w:r w:rsidRPr="002557AD">
        <w:rPr>
          <w:i/>
        </w:rPr>
        <w:t xml:space="preserve"> does still exist</w:t>
      </w:r>
      <w:r>
        <w:t xml:space="preserve">. Third, absent that evidence, and supposing that our “sense of regularity” reflects a genuine regularity, there is no sound basis for denying that the term with the intended meaning </w:t>
      </w:r>
      <w:r w:rsidRPr="000A5D5A">
        <w:rPr>
          <w:i/>
        </w:rPr>
        <w:t>has</w:t>
      </w:r>
      <w:r>
        <w:t xml:space="preserve"> become </w:t>
      </w:r>
      <w:r w:rsidR="006B7861">
        <w:t xml:space="preserve">“part of </w:t>
      </w:r>
      <w:r>
        <w:t>the linguistic system”; thus, we should assume that the use of ‘the ham sandwich’ to refer to a customer has become encoded in the language of</w:t>
      </w:r>
      <w:r w:rsidRPr="00480953">
        <w:t xml:space="preserve"> </w:t>
      </w:r>
      <w:r>
        <w:t xml:space="preserve">the </w:t>
      </w:r>
      <w:r w:rsidRPr="009F6FC3">
        <w:t>café</w:t>
      </w:r>
      <w:r>
        <w:t xml:space="preserve"> employees. Such a term has become ambiguous in their idiolects and is covered by SE</w:t>
      </w:r>
      <w:r w:rsidR="006D0EAA">
        <w:t>M</w:t>
      </w:r>
      <w:r>
        <w:t xml:space="preserve">. So when an employee uses ‘the ham sandwich’ to refer to a customer, she simply participates in one semantic convention for the expression, without any pragmatic </w:t>
      </w:r>
      <w:r w:rsidR="006C57E4">
        <w:t>modificat</w:t>
      </w:r>
      <w:r>
        <w:t xml:space="preserve">ion of meaning. And, when another employee responds to that use, he simply goes through the standard process of disambiguation not the inferential process of figuring out a </w:t>
      </w:r>
      <w:r w:rsidR="006C57E4">
        <w:t>modificat</w:t>
      </w:r>
      <w:r>
        <w:t>ion.</w:t>
      </w:r>
      <w:r>
        <w:rPr>
          <w:rStyle w:val="FootnoteReference"/>
        </w:rPr>
        <w:footnoteReference w:id="10"/>
      </w:r>
      <w:r>
        <w:t xml:space="preserve"> Fourth, there is indeed “a pragmatic basis” for a word’s </w:t>
      </w:r>
      <w:r w:rsidRPr="00563C22">
        <w:rPr>
          <w:i/>
        </w:rPr>
        <w:t>gaining</w:t>
      </w:r>
      <w:r>
        <w:t xml:space="preserve"> a new linguistic meaning in this way, thus </w:t>
      </w:r>
      <w:r w:rsidRPr="00AA6159">
        <w:rPr>
          <w:i/>
        </w:rPr>
        <w:t>becoming</w:t>
      </w:r>
      <w:r>
        <w:t xml:space="preserve"> a new lexical</w:t>
      </w:r>
      <w:r w:rsidR="001E0245">
        <w:t xml:space="preserve"> entry</w:t>
      </w:r>
      <w:r>
        <w:t xml:space="preserve">. For, the new meaning was </w:t>
      </w:r>
      <w:r w:rsidRPr="000A3ACB">
        <w:t>created</w:t>
      </w:r>
      <w:r>
        <w:t xml:space="preserve"> by regular pragmatic </w:t>
      </w:r>
      <w:r w:rsidR="006C57E4">
        <w:lastRenderedPageBreak/>
        <w:t>modificat</w:t>
      </w:r>
      <w:r>
        <w:t xml:space="preserve">ions by speakers, as probably just about all new meanings are. But this </w:t>
      </w:r>
      <w:r w:rsidRPr="00D64591">
        <w:rPr>
          <w:i/>
        </w:rPr>
        <w:t>creation</w:t>
      </w:r>
      <w:r>
        <w:t xml:space="preserve"> story does not undermine the </w:t>
      </w:r>
      <w:r w:rsidRPr="00D64591">
        <w:rPr>
          <w:i/>
        </w:rPr>
        <w:t>nature</w:t>
      </w:r>
      <w:r>
        <w:t xml:space="preserve"> story: the meaning </w:t>
      </w:r>
      <w:r w:rsidRPr="0034682E">
        <w:rPr>
          <w:i/>
        </w:rPr>
        <w:t>is now</w:t>
      </w:r>
      <w:r>
        <w:t xml:space="preserve"> linguistically encoded, whatever the story of its origin. Fifth, contextual information can indeed lead to a hearer’s interpretation of a pragmatically mod</w:t>
      </w:r>
      <w:r w:rsidR="005D3536">
        <w:t>ified</w:t>
      </w:r>
      <w:r>
        <w:t xml:space="preserve"> meaning being “cancelled out”. But it can also lead to her choice of one linguistic meaning rather than another of an </w:t>
      </w:r>
      <w:r w:rsidRPr="00FB2DDE">
        <w:rPr>
          <w:i/>
        </w:rPr>
        <w:t>ambiguous</w:t>
      </w:r>
      <w:r>
        <w:t xml:space="preserve"> term being “cancelled out”. Cancellability is no help in choosing between SE</w:t>
      </w:r>
      <w:r w:rsidR="003F4628">
        <w:t>M</w:t>
      </w:r>
      <w:r>
        <w:t xml:space="preserve"> and </w:t>
      </w:r>
      <w:r w:rsidR="003F4628">
        <w:rPr>
          <w:szCs w:val="24"/>
        </w:rPr>
        <w:t>PRAG</w:t>
      </w:r>
      <w:r>
        <w:t>.</w:t>
      </w:r>
    </w:p>
    <w:p w:rsidR="0030253C" w:rsidRDefault="0030253C" w:rsidP="00524C6D">
      <w:pPr>
        <w:ind w:firstLine="720"/>
        <w:rPr>
          <w:szCs w:val="24"/>
        </w:rPr>
      </w:pPr>
    </w:p>
    <w:p w:rsidR="00524C6D" w:rsidRDefault="00524C6D" w:rsidP="00524C6D">
      <w:pPr>
        <w:ind w:firstLine="720"/>
      </w:pPr>
      <w:r>
        <w:rPr>
          <w:szCs w:val="24"/>
        </w:rPr>
        <w:t xml:space="preserve">So much for the experimental evidence we </w:t>
      </w:r>
      <w:r w:rsidRPr="00563C22">
        <w:rPr>
          <w:i/>
          <w:szCs w:val="24"/>
        </w:rPr>
        <w:t>need</w:t>
      </w:r>
      <w:r>
        <w:rPr>
          <w:szCs w:val="24"/>
        </w:rPr>
        <w:t xml:space="preserve">. I turn now to the experimental evidence we </w:t>
      </w:r>
      <w:r w:rsidRPr="00563C22">
        <w:rPr>
          <w:i/>
          <w:szCs w:val="24"/>
        </w:rPr>
        <w:t>have</w:t>
      </w:r>
      <w:r>
        <w:t>.</w:t>
      </w:r>
    </w:p>
    <w:p w:rsidR="00524C6D" w:rsidRDefault="00524C6D" w:rsidP="00FC6C1D">
      <w:pPr>
        <w:rPr>
          <w:szCs w:val="24"/>
        </w:rPr>
      </w:pPr>
    </w:p>
    <w:p w:rsidR="005574CF" w:rsidRPr="0011152C" w:rsidRDefault="00DF73BA" w:rsidP="005574CF">
      <w:pPr>
        <w:rPr>
          <w:b/>
          <w:spacing w:val="-3"/>
          <w:szCs w:val="24"/>
        </w:rPr>
      </w:pPr>
      <w:r>
        <w:rPr>
          <w:b/>
          <w:spacing w:val="-3"/>
          <w:szCs w:val="24"/>
        </w:rPr>
        <w:t>3.</w:t>
      </w:r>
      <w:r w:rsidR="005574CF">
        <w:rPr>
          <w:b/>
          <w:spacing w:val="-3"/>
          <w:szCs w:val="24"/>
        </w:rPr>
        <w:t xml:space="preserve"> Polysemy in</w:t>
      </w:r>
      <w:r w:rsidR="005574CF" w:rsidRPr="0011152C">
        <w:rPr>
          <w:b/>
          <w:spacing w:val="-3"/>
          <w:szCs w:val="24"/>
        </w:rPr>
        <w:t xml:space="preserve"> Psycholinguistics</w:t>
      </w:r>
    </w:p>
    <w:p w:rsidR="005574CF" w:rsidRDefault="005574CF" w:rsidP="005574CF"/>
    <w:p w:rsidR="005574CF" w:rsidRPr="00B11ECC" w:rsidRDefault="00DF73BA" w:rsidP="005574CF">
      <w:pPr>
        <w:tabs>
          <w:tab w:val="center" w:pos="4680"/>
          <w:tab w:val="left" w:pos="5120"/>
        </w:tabs>
        <w:rPr>
          <w:i/>
        </w:rPr>
      </w:pPr>
      <w:r>
        <w:rPr>
          <w:i/>
        </w:rPr>
        <w:t>3</w:t>
      </w:r>
      <w:r w:rsidR="005574CF">
        <w:rPr>
          <w:i/>
        </w:rPr>
        <w:t>.1 Introduction</w:t>
      </w:r>
      <w:r w:rsidR="005574CF">
        <w:rPr>
          <w:i/>
        </w:rPr>
        <w:tab/>
      </w:r>
      <w:r w:rsidR="005574CF">
        <w:rPr>
          <w:i/>
        </w:rPr>
        <w:tab/>
      </w:r>
    </w:p>
    <w:p w:rsidR="005574CF" w:rsidRDefault="005574CF" w:rsidP="005574CF"/>
    <w:p w:rsidR="00940154" w:rsidRDefault="005574CF" w:rsidP="00940154">
      <w:r>
        <w:rPr>
          <w:szCs w:val="24"/>
        </w:rPr>
        <w:t xml:space="preserve">Interest in polysemy has recently surged in psycholinguistics, as Falkum and Agustin Vicente (2015) bring out in a helpful survey. </w:t>
      </w:r>
      <w:r w:rsidR="00C40DBB">
        <w:rPr>
          <w:szCs w:val="24"/>
        </w:rPr>
        <w:t xml:space="preserve">I shall consider some of the experimental evidence that this has produced </w:t>
      </w:r>
      <w:r w:rsidR="000F065D">
        <w:rPr>
          <w:szCs w:val="24"/>
        </w:rPr>
        <w:t xml:space="preserve">in </w:t>
      </w:r>
      <w:r w:rsidR="00C40DBB">
        <w:rPr>
          <w:szCs w:val="24"/>
        </w:rPr>
        <w:t>section</w:t>
      </w:r>
      <w:r w:rsidR="000F065D">
        <w:rPr>
          <w:szCs w:val="24"/>
        </w:rPr>
        <w:t xml:space="preserve"> 4</w:t>
      </w:r>
      <w:r w:rsidR="00C40DBB">
        <w:rPr>
          <w:szCs w:val="24"/>
        </w:rPr>
        <w:t>.</w:t>
      </w:r>
      <w:r>
        <w:t xml:space="preserve"> But first, I shall do preliminary work to bring the psycholinguistic literature to bear on</w:t>
      </w:r>
      <w:r w:rsidR="006B7861">
        <w:t xml:space="preserve"> our SEM-PRAG</w:t>
      </w:r>
      <w:r w:rsidR="00D568B5">
        <w:t xml:space="preserve"> </w:t>
      </w:r>
      <w:r w:rsidR="00023ED9">
        <w:t>issue</w:t>
      </w:r>
      <w:r>
        <w:t>.</w:t>
      </w:r>
      <w:r w:rsidR="00940154">
        <w:t xml:space="preserve"> This is not easy because this literature is “a different world”. Its issues are not SEM-PRAG, though they are certainly related to SEM-PRAG. And it includes background assumptions that differ crucially from any I think should be made. In particular, the literature takes over views from “lexical semantics” that SEM should not embrace.</w:t>
      </w:r>
    </w:p>
    <w:p w:rsidR="00940154" w:rsidRDefault="00940154" w:rsidP="0014264D"/>
    <w:p w:rsidR="0014264D" w:rsidRDefault="00940154" w:rsidP="00940154">
      <w:pPr>
        <w:ind w:firstLine="720"/>
      </w:pPr>
      <w:r>
        <w:t>James Pustejovsky describes one view that plays a prominent role in psycholinguistic discussion</w:t>
      </w:r>
      <w:r w:rsidR="000F065D">
        <w:t>s</w:t>
      </w:r>
      <w:r>
        <w:t xml:space="preserve"> as follows: it allows “</w:t>
      </w:r>
      <w:r w:rsidRPr="00E8480F">
        <w:t xml:space="preserve">the </w:t>
      </w:r>
      <w:r>
        <w:t>lexicon to hav</w:t>
      </w:r>
      <w:r w:rsidRPr="00E8480F">
        <w:t>e multiple</w:t>
      </w:r>
      <w:r>
        <w:t xml:space="preserve"> </w:t>
      </w:r>
      <w:r w:rsidRPr="00E8480F">
        <w:t>listings of words, each annotated with a separate meaning or lexical</w:t>
      </w:r>
      <w:r>
        <w:t xml:space="preserve"> </w:t>
      </w:r>
      <w:r w:rsidRPr="00E8480F">
        <w:t>sense</w:t>
      </w:r>
      <w:r>
        <w:t>”. He calls this view, “</w:t>
      </w:r>
      <w:r w:rsidRPr="008A187C">
        <w:rPr>
          <w:i/>
          <w:iCs/>
        </w:rPr>
        <w:t>Sense Enumeration Lexicon</w:t>
      </w:r>
      <w:r>
        <w:rPr>
          <w:iCs/>
        </w:rPr>
        <w:t>” (1995: 34). This view,</w:t>
      </w:r>
      <w:r w:rsidRPr="00295C0E">
        <w:rPr>
          <w:iCs/>
        </w:rPr>
        <w:t xml:space="preserve"> </w:t>
      </w:r>
      <w:r>
        <w:rPr>
          <w:iCs/>
        </w:rPr>
        <w:t xml:space="preserve">SEL, is </w:t>
      </w:r>
      <w:r w:rsidR="008C2116">
        <w:rPr>
          <w:iCs/>
        </w:rPr>
        <w:t>a version of</w:t>
      </w:r>
      <w:r>
        <w:rPr>
          <w:iCs/>
        </w:rPr>
        <w:t xml:space="preserve"> SEM </w:t>
      </w:r>
      <w:r w:rsidR="00855F30">
        <w:rPr>
          <w:iCs/>
        </w:rPr>
        <w:t xml:space="preserve">(as stated in section 1) </w:t>
      </w:r>
      <w:r>
        <w:rPr>
          <w:iCs/>
        </w:rPr>
        <w:t>but</w:t>
      </w:r>
      <w:r w:rsidR="008C2116">
        <w:rPr>
          <w:iCs/>
        </w:rPr>
        <w:t xml:space="preserve"> has</w:t>
      </w:r>
      <w:r>
        <w:rPr>
          <w:iCs/>
        </w:rPr>
        <w:t xml:space="preserve"> </w:t>
      </w:r>
      <w:r w:rsidR="008C2116">
        <w:rPr>
          <w:iCs/>
        </w:rPr>
        <w:t>two</w:t>
      </w:r>
      <w:r>
        <w:rPr>
          <w:iCs/>
        </w:rPr>
        <w:t xml:space="preserve"> </w:t>
      </w:r>
      <w:r w:rsidR="008C2116">
        <w:rPr>
          <w:iCs/>
        </w:rPr>
        <w:t>important</w:t>
      </w:r>
      <w:r>
        <w:rPr>
          <w:iCs/>
        </w:rPr>
        <w:t xml:space="preserve"> commitment</w:t>
      </w:r>
      <w:r w:rsidR="008C2116">
        <w:rPr>
          <w:iCs/>
        </w:rPr>
        <w:t>s</w:t>
      </w:r>
      <w:r>
        <w:rPr>
          <w:iCs/>
        </w:rPr>
        <w:t xml:space="preserve"> that SEM</w:t>
      </w:r>
      <w:r w:rsidR="00CE5ABA">
        <w:rPr>
          <w:iCs/>
        </w:rPr>
        <w:t xml:space="preserve"> lacks</w:t>
      </w:r>
      <w:r w:rsidR="00855F30">
        <w:rPr>
          <w:iCs/>
        </w:rPr>
        <w:t>, as we shall</w:t>
      </w:r>
      <w:r w:rsidR="002E5FA7">
        <w:rPr>
          <w:iCs/>
        </w:rPr>
        <w:t xml:space="preserve"> </w:t>
      </w:r>
      <w:r w:rsidR="00855F30">
        <w:rPr>
          <w:iCs/>
        </w:rPr>
        <w:t xml:space="preserve">see </w:t>
      </w:r>
      <w:r w:rsidR="002E5FA7">
        <w:rPr>
          <w:iCs/>
        </w:rPr>
        <w:t>(3.2, 3.4)</w:t>
      </w:r>
      <w:r>
        <w:rPr>
          <w:iCs/>
        </w:rPr>
        <w:t xml:space="preserve">. Pustejovsky and many others reject SEL, </w:t>
      </w:r>
      <w:r w:rsidR="007D7BCF">
        <w:rPr>
          <w:iCs/>
        </w:rPr>
        <w:t xml:space="preserve">urging instead either </w:t>
      </w:r>
      <w:r>
        <w:rPr>
          <w:iCs/>
        </w:rPr>
        <w:t>“underspecification” or “overspecification” views. Thus, in</w:t>
      </w:r>
      <w:r>
        <w:t xml:space="preserve"> an interesting critical assessment of the state of play, Vicente claims that “r</w:t>
      </w:r>
      <w:r w:rsidRPr="00DB56C9">
        <w:t>ecent psycholinguistics tends to favor underspecification and overspecification</w:t>
      </w:r>
      <w:r>
        <w:t xml:space="preserve"> </w:t>
      </w:r>
      <w:r w:rsidRPr="00DB56C9">
        <w:t>approaches</w:t>
      </w:r>
      <w:r>
        <w:t>” (2018: 952)</w:t>
      </w:r>
      <w:r w:rsidRPr="00DB56C9">
        <w:t>.</w:t>
      </w:r>
      <w:r>
        <w:t xml:space="preserve"> How do these two approaches relate to SEM-PRAG? More importantly, how does </w:t>
      </w:r>
      <w:r w:rsidRPr="005245EE">
        <w:rPr>
          <w:i/>
        </w:rPr>
        <w:t>the experimental evidence</w:t>
      </w:r>
      <w:r>
        <w:t xml:space="preserve"> offered for these approaches bear on SEM-PRAG? These are my main concerns but I shall also make some passing</w:t>
      </w:r>
      <w:r w:rsidR="00D56C1D">
        <w:t xml:space="preserve"> critical</w:t>
      </w:r>
      <w:r>
        <w:t xml:space="preserve"> comments on the approaches themselves.</w:t>
      </w:r>
    </w:p>
    <w:p w:rsidR="003B295E" w:rsidRDefault="003B295E" w:rsidP="00940154">
      <w:pPr>
        <w:ind w:firstLine="720"/>
      </w:pPr>
    </w:p>
    <w:p w:rsidR="00940154" w:rsidRDefault="00940154" w:rsidP="00940154">
      <w:pPr>
        <w:ind w:firstLine="720"/>
      </w:pPr>
      <w:r>
        <w:t>Vicente describes “underspecification” as follows:</w:t>
      </w:r>
      <w:r w:rsidRPr="000E1C07">
        <w:t xml:space="preserve"> </w:t>
      </w:r>
      <w:r>
        <w:t>“</w:t>
      </w:r>
      <w:r w:rsidRPr="000E1C07">
        <w:t>the meaning of a polysemous</w:t>
      </w:r>
      <w:r>
        <w:t xml:space="preserve"> </w:t>
      </w:r>
      <w:r w:rsidRPr="000E1C07">
        <w:t>term is an underspecified, abstract, and summary representation that encompasses</w:t>
      </w:r>
      <w:r>
        <w:t xml:space="preserve"> </w:t>
      </w:r>
      <w:r w:rsidRPr="000E1C07">
        <w:t>and gives</w:t>
      </w:r>
      <w:r>
        <w:t xml:space="preserve"> access to its different senses” (2018: 952). </w:t>
      </w:r>
      <w:r w:rsidR="003B295E">
        <w:t xml:space="preserve">Steven </w:t>
      </w:r>
      <w:r>
        <w:rPr>
          <w:spacing w:val="-3"/>
        </w:rPr>
        <w:t>Frisson describes this sort of meaning, which he takes to be activated initially in understanding a polyseme, as “</w:t>
      </w:r>
      <w:r w:rsidRPr="00664CA8">
        <w:t>semantically underspecified</w:t>
      </w:r>
      <w:r>
        <w:t>” and “</w:t>
      </w:r>
      <w:r w:rsidRPr="00DB0AB4">
        <w:t>abstract</w:t>
      </w:r>
      <w:r>
        <w:t>”,</w:t>
      </w:r>
      <w:r w:rsidRPr="00DB0AB4">
        <w:t xml:space="preserve"> </w:t>
      </w:r>
      <w:r>
        <w:t>“</w:t>
      </w:r>
      <w:r w:rsidRPr="00DB0AB4">
        <w:t>the same for all established senses</w:t>
      </w:r>
      <w:r>
        <w:t xml:space="preserve"> of a word”, encompassing</w:t>
      </w:r>
      <w:r w:rsidRPr="00DB0AB4">
        <w:t xml:space="preserve"> </w:t>
      </w:r>
      <w:r>
        <w:t>“</w:t>
      </w:r>
      <w:r w:rsidRPr="00DB0AB4">
        <w:t>all semantically related interpretations</w:t>
      </w:r>
      <w:r>
        <w:t xml:space="preserve">” (2009: 116). So, underspecification requires a process by which the abstract-core meaning of a polyseme is enriched in context to yield a specific sense. It is natural to take this enrichment process to be a pragmatic modification of some sort; so, underspecification is </w:t>
      </w:r>
      <w:r w:rsidR="003B295E">
        <w:t>a</w:t>
      </w:r>
      <w:r w:rsidR="000765C5">
        <w:t>n</w:t>
      </w:r>
      <w:r>
        <w:t xml:space="preserve"> “abstract-core” version of PRAG. </w:t>
      </w:r>
      <w:r w:rsidR="00D56C1D">
        <w:t xml:space="preserve">But psycholinguists may not take underspecification to be committed to a </w:t>
      </w:r>
      <w:r w:rsidR="00D56C1D" w:rsidRPr="007D7BCF">
        <w:rPr>
          <w:i/>
        </w:rPr>
        <w:t>pragmatic</w:t>
      </w:r>
      <w:r w:rsidR="00D56C1D">
        <w:t xml:space="preserve"> enrichment process rather than to some sort of </w:t>
      </w:r>
      <w:r w:rsidR="00D56C1D" w:rsidRPr="007D7BCF">
        <w:rPr>
          <w:i/>
        </w:rPr>
        <w:t>linguistically determined</w:t>
      </w:r>
      <w:r w:rsidR="00D56C1D">
        <w:t xml:space="preserve"> process. One wonders, of course, what that linguistic process could be</w:t>
      </w:r>
      <w:r w:rsidR="00CE5ABA">
        <w:t xml:space="preserve"> </w:t>
      </w:r>
      <w:r w:rsidR="003E1AB2">
        <w:t>(that does not collapse underspecification into overspecification below)</w:t>
      </w:r>
      <w:r w:rsidR="00CE5ABA">
        <w:t>.</w:t>
      </w:r>
    </w:p>
    <w:p w:rsidR="004048AE" w:rsidRDefault="00FD482B" w:rsidP="00C819D7">
      <w:pPr>
        <w:ind w:firstLine="720"/>
      </w:pPr>
      <w:r>
        <w:lastRenderedPageBreak/>
        <w:t xml:space="preserve"> </w:t>
      </w:r>
    </w:p>
    <w:p w:rsidR="00BE790A" w:rsidRDefault="009C42D8" w:rsidP="00BE790A">
      <w:pPr>
        <w:ind w:firstLine="720"/>
      </w:pPr>
      <w:r>
        <w:t>T</w:t>
      </w:r>
      <w:r w:rsidR="00124A1E">
        <w:t>he</w:t>
      </w:r>
      <w:r>
        <w:t xml:space="preserve"> idea that a polyseme has an </w:t>
      </w:r>
      <w:r w:rsidRPr="0064007E">
        <w:rPr>
          <w:i/>
        </w:rPr>
        <w:t>abstract</w:t>
      </w:r>
      <w:r>
        <w:t xml:space="preserve"> core meaning may have initial</w:t>
      </w:r>
      <w:r w:rsidR="00F636AA">
        <w:t xml:space="preserve"> pragmatist</w:t>
      </w:r>
      <w:r>
        <w:t xml:space="preserve"> appeal with</w:t>
      </w:r>
      <w:r w:rsidR="00124A1E">
        <w:t xml:space="preserve"> some</w:t>
      </w:r>
      <w:r>
        <w:t xml:space="preserve"> </w:t>
      </w:r>
      <w:r w:rsidR="00F777AC">
        <w:t>polysemes</w:t>
      </w:r>
      <w:r>
        <w:t xml:space="preserve"> </w:t>
      </w:r>
      <w:r w:rsidR="00124A1E">
        <w:t xml:space="preserve">– for example, </w:t>
      </w:r>
      <w:r w:rsidR="00A60D15">
        <w:t>‘cut’</w:t>
      </w:r>
      <w:r>
        <w:t xml:space="preserve"> and ‘bear’</w:t>
      </w:r>
      <w:r w:rsidR="00124A1E">
        <w:t xml:space="preserve"> –</w:t>
      </w:r>
      <w:r>
        <w:t xml:space="preserve"> but</w:t>
      </w:r>
      <w:r w:rsidR="00124A1E">
        <w:t>,</w:t>
      </w:r>
      <w:r>
        <w:t xml:space="preserve"> I suggest,</w:t>
      </w:r>
      <w:r w:rsidR="00124A1E">
        <w:t xml:space="preserve"> it should not </w:t>
      </w:r>
      <w:r w:rsidR="00F777AC">
        <w:t xml:space="preserve">have </w:t>
      </w:r>
      <w:r w:rsidR="00124A1E">
        <w:t>with others.</w:t>
      </w:r>
      <w:r w:rsidR="00F777AC">
        <w:t xml:space="preserve"> Thus</w:t>
      </w:r>
      <w:r w:rsidR="00347AC5">
        <w:t>,</w:t>
      </w:r>
      <w:r w:rsidR="00F777AC">
        <w:t xml:space="preserve"> consider</w:t>
      </w:r>
      <w:r>
        <w:t xml:space="preserve"> </w:t>
      </w:r>
      <w:r w:rsidR="00F777AC">
        <w:t>Falkum’s discussion</w:t>
      </w:r>
      <w:r w:rsidR="00347AC5">
        <w:t xml:space="preserve"> above. Her </w:t>
      </w:r>
      <w:r w:rsidR="00F636AA">
        <w:t xml:space="preserve">plausible </w:t>
      </w:r>
      <w:r w:rsidR="00347AC5">
        <w:t>“pragmatic</w:t>
      </w:r>
      <w:r w:rsidR="00F636AA">
        <w:t xml:space="preserve"> rou</w:t>
      </w:r>
      <w:r w:rsidR="00347AC5">
        <w:t>tine” derives</w:t>
      </w:r>
      <w:r w:rsidR="00124A1E">
        <w:t xml:space="preserve"> meaning</w:t>
      </w:r>
      <w:r w:rsidR="00F636AA">
        <w:t>s</w:t>
      </w:r>
      <w:r w:rsidR="00124A1E">
        <w:t xml:space="preserve"> from conventional meaning</w:t>
      </w:r>
      <w:r w:rsidR="00F636AA">
        <w:t>s</w:t>
      </w:r>
      <w:r w:rsidR="00124A1E">
        <w:t xml:space="preserve"> that</w:t>
      </w:r>
      <w:r w:rsidR="00F636AA">
        <w:t xml:space="preserve"> are</w:t>
      </w:r>
      <w:r w:rsidR="00347AC5">
        <w:t xml:space="preserve"> quite </w:t>
      </w:r>
      <w:r w:rsidR="00347AC5" w:rsidRPr="00F636AA">
        <w:rPr>
          <w:i/>
        </w:rPr>
        <w:t>un</w:t>
      </w:r>
      <w:r w:rsidR="00347AC5">
        <w:t>-abstract</w:t>
      </w:r>
      <w:r w:rsidR="00124A1E">
        <w:t>: from ‘lion’ meaning a certain feline and from ‘</w:t>
      </w:r>
      <w:r w:rsidR="00347AC5">
        <w:t xml:space="preserve">the </w:t>
      </w:r>
      <w:r w:rsidR="00124A1E">
        <w:t>ham sandwich’ meaning a certain food.</w:t>
      </w:r>
      <w:r w:rsidR="00F636AA">
        <w:t xml:space="preserve"> Furthermore, and importantly, the derivations are from meanings the polysemes </w:t>
      </w:r>
      <w:r w:rsidR="00F636AA" w:rsidRPr="00F636AA">
        <w:rPr>
          <w:i/>
        </w:rPr>
        <w:t>indubitably have</w:t>
      </w:r>
      <w:r w:rsidR="00F636AA">
        <w:t>.</w:t>
      </w:r>
      <w:r w:rsidR="00C819D7">
        <w:t xml:space="preserve"> The abstract-core version of PRAG lacks</w:t>
      </w:r>
      <w:r w:rsidR="00124A1E">
        <w:t xml:space="preserve"> this encouraging feature</w:t>
      </w:r>
      <w:r w:rsidR="00780FAC">
        <w:t>. This</w:t>
      </w:r>
      <w:r w:rsidR="00C819D7">
        <w:t xml:space="preserve"> makes it particularly problematic</w:t>
      </w:r>
      <w:r w:rsidR="00780FAC">
        <w:t xml:space="preserve"> and</w:t>
      </w:r>
      <w:r w:rsidR="00124A1E">
        <w:t xml:space="preserve"> open t</w:t>
      </w:r>
      <w:r w:rsidR="00780FAC">
        <w:t>o what I call the “Abstract-</w:t>
      </w:r>
      <w:r w:rsidR="00124A1E">
        <w:t xml:space="preserve">Core Objection” (forthcoming). Briefly, there are three reasons for doubting that words have such abstract meanings. </w:t>
      </w:r>
      <w:r w:rsidR="00C819D7">
        <w:t>First, as Frisson points out,</w:t>
      </w:r>
      <w:r w:rsidR="00C819D7" w:rsidRPr="008F0078">
        <w:t xml:space="preserve"> </w:t>
      </w:r>
      <w:r w:rsidR="00C819D7">
        <w:t>“</w:t>
      </w:r>
      <w:r w:rsidR="00C819D7" w:rsidRPr="0045712F">
        <w:t>some linguists have questioned the existence</w:t>
      </w:r>
      <w:r w:rsidR="00C819D7">
        <w:t xml:space="preserve"> </w:t>
      </w:r>
      <w:r w:rsidR="00C819D7" w:rsidRPr="0045712F">
        <w:t>of abstract representations as it is often impossible to find a definition that</w:t>
      </w:r>
      <w:r w:rsidR="00C819D7">
        <w:t xml:space="preserve"> </w:t>
      </w:r>
      <w:r w:rsidR="00C819D7" w:rsidRPr="0045712F">
        <w:t>cover</w:t>
      </w:r>
      <w:r w:rsidR="00C819D7">
        <w:t>s all possible senses of a word</w:t>
      </w:r>
      <w:r w:rsidR="00C819D7" w:rsidRPr="0045712F">
        <w:t xml:space="preserve"> </w:t>
      </w:r>
      <w:r w:rsidR="00C819D7">
        <w:t xml:space="preserve">(Frisson 2009: 121). The heroic failure of Charles Ruhl to find such a “definition” for ‘bear’ is salutary: he concludes his 29-page discussion, “So what does </w:t>
      </w:r>
      <w:r w:rsidR="00C819D7" w:rsidRPr="00B9564E">
        <w:rPr>
          <w:i/>
        </w:rPr>
        <w:t>bear</w:t>
      </w:r>
      <w:r w:rsidR="00C819D7">
        <w:t xml:space="preserve"> mean?...this question cannot be answered in words” (1989: 63). </w:t>
      </w:r>
      <w:r w:rsidR="00124A1E">
        <w:t xml:space="preserve">Second, even if theorists can describe the meaning, the fact that a word is not regularly used with </w:t>
      </w:r>
      <w:r w:rsidR="00124A1E" w:rsidRPr="00A60D15">
        <w:rPr>
          <w:i/>
        </w:rPr>
        <w:t>just</w:t>
      </w:r>
      <w:r w:rsidR="00124A1E">
        <w:t xml:space="preserve"> that meaning casts doubt on its being a conventional meaning of the word. Third, unless there is evidence of a </w:t>
      </w:r>
      <w:r w:rsidR="00124A1E" w:rsidRPr="00854B7A">
        <w:rPr>
          <w:i/>
        </w:rPr>
        <w:t>past</w:t>
      </w:r>
      <w:r w:rsidR="00124A1E">
        <w:t xml:space="preserve"> regularity of so using the word, the origin of this abstract meaning is mysterious. This version of PRAG badly needs processing evidence that removes these doubts about abstract meanings.</w:t>
      </w:r>
      <w:r w:rsidR="004048AE">
        <w:t xml:space="preserve"> </w:t>
      </w:r>
      <w:r w:rsidR="00BE790A">
        <w:t>In any case, we must see how the psycholinguistic evidence bears on the pragmatic version of underspecification and the abstract-core view, because that view is sharply at odds with SEM.</w:t>
      </w:r>
    </w:p>
    <w:p w:rsidR="00D56C1D" w:rsidRDefault="00D56C1D" w:rsidP="00D56C1D"/>
    <w:p w:rsidR="00D56C1D" w:rsidRDefault="00D56C1D" w:rsidP="00D56C1D">
      <w:pPr>
        <w:ind w:firstLine="720"/>
        <w:rPr>
          <w:iCs/>
        </w:rPr>
      </w:pPr>
      <w:r>
        <w:t>Vicente describes “overspecification” as follows:</w:t>
      </w:r>
      <w:r w:rsidRPr="000E1C07">
        <w:t xml:space="preserve"> </w:t>
      </w:r>
      <w:r>
        <w:t>“</w:t>
      </w:r>
      <w:r w:rsidRPr="000E1C07">
        <w:t>the meaning of a polysemous term</w:t>
      </w:r>
      <w:r>
        <w:t xml:space="preserve"> </w:t>
      </w:r>
      <w:r w:rsidRPr="000E1C07">
        <w:t>includes all its different senses, which are stored in a single representation.</w:t>
      </w:r>
      <w:r>
        <w:t xml:space="preserve"> </w:t>
      </w:r>
      <w:r w:rsidRPr="000E1C07">
        <w:t>Senses are selections o</w:t>
      </w:r>
      <w:r>
        <w:t>f the total meaning of the word” (2018: 952). Pustejovsky’s</w:t>
      </w:r>
      <w:r w:rsidR="00FD4F75">
        <w:t xml:space="preserve"> The Generative Lexicon</w:t>
      </w:r>
      <w:r>
        <w:t xml:space="preserve"> (1995)</w:t>
      </w:r>
      <w:r w:rsidR="00FD4F75">
        <w:t xml:space="preserve"> urges many examples</w:t>
      </w:r>
      <w:r w:rsidR="003E1AB2">
        <w:t>.</w:t>
      </w:r>
      <w:r>
        <w:t xml:space="preserve"> Overspecification</w:t>
      </w:r>
      <w:r w:rsidR="002E5FA7">
        <w:t>, like SEL,</w:t>
      </w:r>
      <w:r w:rsidR="008C2116">
        <w:rPr>
          <w:iCs/>
        </w:rPr>
        <w:t xml:space="preserve"> is a version </w:t>
      </w:r>
      <w:r w:rsidR="002E5FA7">
        <w:rPr>
          <w:iCs/>
        </w:rPr>
        <w:t xml:space="preserve">of </w:t>
      </w:r>
      <w:r>
        <w:rPr>
          <w:iCs/>
        </w:rPr>
        <w:t>SEM</w:t>
      </w:r>
      <w:r w:rsidR="002E5FA7">
        <w:rPr>
          <w:iCs/>
        </w:rPr>
        <w:t xml:space="preserve"> with additional commitments: it has SEL’s two and adds another (3.3).</w:t>
      </w:r>
    </w:p>
    <w:p w:rsidR="009F67FC" w:rsidRDefault="009F67FC" w:rsidP="005574CF">
      <w:pPr>
        <w:rPr>
          <w:i/>
        </w:rPr>
      </w:pPr>
    </w:p>
    <w:p w:rsidR="005574CF" w:rsidRPr="0012354C" w:rsidRDefault="00D5506A" w:rsidP="005574CF">
      <w:pPr>
        <w:rPr>
          <w:i/>
        </w:rPr>
      </w:pPr>
      <w:r>
        <w:rPr>
          <w:i/>
        </w:rPr>
        <w:t>3</w:t>
      </w:r>
      <w:r w:rsidR="005574CF">
        <w:rPr>
          <w:i/>
        </w:rPr>
        <w:t>.2</w:t>
      </w:r>
      <w:r w:rsidR="005574CF" w:rsidRPr="0012354C">
        <w:rPr>
          <w:i/>
        </w:rPr>
        <w:t xml:space="preserve"> “Represented and Stored”</w:t>
      </w:r>
    </w:p>
    <w:p w:rsidR="005574CF" w:rsidRDefault="005574CF" w:rsidP="005574CF"/>
    <w:p w:rsidR="005574CF" w:rsidRDefault="005574CF" w:rsidP="00CF7FD5">
      <w:r>
        <w:t>Falkum and Vicente describe one of the “t</w:t>
      </w:r>
      <w:r w:rsidRPr="00BC1348">
        <w:t>wo main concerns in the contemporary discussion</w:t>
      </w:r>
      <w:r>
        <w:t>” that they have identified</w:t>
      </w:r>
      <w:r w:rsidRPr="00BC1348">
        <w:t xml:space="preserve">: </w:t>
      </w:r>
      <w:r>
        <w:t>“</w:t>
      </w:r>
      <w:r w:rsidRPr="00BC1348">
        <w:t>the question of how the different senses of a polysemous expression are represented and stored</w:t>
      </w:r>
      <w:r>
        <w:t>” (</w:t>
      </w:r>
      <w:r w:rsidR="0043054D">
        <w:t xml:space="preserve">2015, </w:t>
      </w:r>
      <w:r>
        <w:t xml:space="preserve">p. 14). Talk of what is “represented and stored” is </w:t>
      </w:r>
      <w:r w:rsidR="00941B15">
        <w:t>ubiquitous</w:t>
      </w:r>
      <w:r>
        <w:t xml:space="preserve"> in the literature. So too is talk of </w:t>
      </w:r>
      <w:r w:rsidRPr="00E9052D">
        <w:t xml:space="preserve">different senses of </w:t>
      </w:r>
      <w:r>
        <w:t>polysem</w:t>
      </w:r>
      <w:r w:rsidR="00DF2619">
        <w:t>es</w:t>
      </w:r>
      <w:r>
        <w:t>, unlike of homonyms,</w:t>
      </w:r>
      <w:r w:rsidRPr="00E9052D">
        <w:t xml:space="preserve"> </w:t>
      </w:r>
      <w:r>
        <w:t xml:space="preserve">being perhaps </w:t>
      </w:r>
      <w:r w:rsidRPr="00E9052D">
        <w:t xml:space="preserve">stored </w:t>
      </w:r>
      <w:r>
        <w:t>“</w:t>
      </w:r>
      <w:r w:rsidRPr="00E9052D">
        <w:t>under a single entry</w:t>
      </w:r>
      <w:r>
        <w:t>” in the lexicon rather than having “distinct lexical representations”. What should be made of all this? I take these researchers to be</w:t>
      </w:r>
      <w:r w:rsidR="00F207B9">
        <w:t xml:space="preserve"> concerned</w:t>
      </w:r>
      <w:r>
        <w:t xml:space="preserve"> with </w:t>
      </w:r>
      <w:r w:rsidRPr="00244E62">
        <w:t>the way</w:t>
      </w:r>
      <w:r w:rsidR="002110E9">
        <w:t>s</w:t>
      </w:r>
      <w:r w:rsidRPr="00244E62">
        <w:t xml:space="preserve"> in which senses</w:t>
      </w:r>
      <w:r>
        <w:t>/meanings</w:t>
      </w:r>
      <w:r w:rsidRPr="00244E62">
        <w:t xml:space="preserve"> are in the mind</w:t>
      </w:r>
      <w:r>
        <w:t xml:space="preserve">. So the concern should be very relevant to </w:t>
      </w:r>
      <w:r w:rsidR="0043054D">
        <w:t>the SEM-PRAG</w:t>
      </w:r>
      <w:r w:rsidR="00C47149">
        <w:t xml:space="preserve"> issue</w:t>
      </w:r>
      <w:r>
        <w:t>. I shall consider “represented and stored” first, and then stored “under a single entry” in the next subsection.</w:t>
      </w:r>
    </w:p>
    <w:p w:rsidR="00940154" w:rsidRDefault="00940154" w:rsidP="005574CF"/>
    <w:p w:rsidR="005574CF" w:rsidRDefault="00940154" w:rsidP="00940154">
      <w:pPr>
        <w:ind w:firstLine="720"/>
      </w:pPr>
      <w:r>
        <w:t>On the minimal view of the mental lexicon I presumed in section</w:t>
      </w:r>
      <w:r w:rsidR="00941B15">
        <w:t xml:space="preserve"> 1</w:t>
      </w:r>
      <w:r>
        <w:t>, lexical entries are dispositions to associate words with certain meanings in production and understanding.</w:t>
      </w:r>
      <w:r w:rsidR="005574CF">
        <w:t xml:space="preserve"> So one way for a person to “store” a word </w:t>
      </w:r>
      <w:r w:rsidR="005574CF" w:rsidRPr="00597D85">
        <w:rPr>
          <w:i/>
        </w:rPr>
        <w:t>E</w:t>
      </w:r>
      <w:r w:rsidR="005574CF">
        <w:t xml:space="preserve"> with a sense </w:t>
      </w:r>
      <w:r w:rsidR="005574CF" w:rsidRPr="00597D85">
        <w:rPr>
          <w:i/>
        </w:rPr>
        <w:t>M</w:t>
      </w:r>
      <w:r w:rsidR="005574CF">
        <w:t xml:space="preserve"> is for the person to have a disposition to associate </w:t>
      </w:r>
      <w:r w:rsidR="005574CF" w:rsidRPr="00597D85">
        <w:rPr>
          <w:i/>
        </w:rPr>
        <w:t>E</w:t>
      </w:r>
      <w:r w:rsidR="005574CF">
        <w:t xml:space="preserve"> with </w:t>
      </w:r>
      <w:r w:rsidR="005574CF" w:rsidRPr="00597D85">
        <w:rPr>
          <w:i/>
        </w:rPr>
        <w:t>M</w:t>
      </w:r>
      <w:r w:rsidR="005574CF">
        <w:t xml:space="preserve"> in production and understanding. If </w:t>
      </w:r>
      <w:r w:rsidR="005574CF" w:rsidRPr="00597D85">
        <w:rPr>
          <w:i/>
        </w:rPr>
        <w:t>E</w:t>
      </w:r>
      <w:r w:rsidR="005574CF">
        <w:t xml:space="preserve"> is ambiguous, then it will feature in at least two such stored </w:t>
      </w:r>
      <w:r w:rsidR="001E0245">
        <w:t>entries</w:t>
      </w:r>
      <w:r w:rsidR="005574CF">
        <w:t xml:space="preserve">. According to </w:t>
      </w:r>
      <w:r w:rsidR="008924ED">
        <w:t>SEM</w:t>
      </w:r>
      <w:r w:rsidR="005574CF">
        <w:t xml:space="preserve">, this is the </w:t>
      </w:r>
      <w:r w:rsidR="00990CFE">
        <w:t>typical</w:t>
      </w:r>
      <w:r w:rsidR="005574CF">
        <w:t xml:space="preserve"> situation with polysemy. So polysemous phenomena are </w:t>
      </w:r>
      <w:r w:rsidR="00990CFE">
        <w:t>typically</w:t>
      </w:r>
      <w:r w:rsidR="005574CF">
        <w:t xml:space="preserve"> semantic not pragmatic.</w:t>
      </w:r>
    </w:p>
    <w:p w:rsidR="005574CF" w:rsidRDefault="005574CF" w:rsidP="005574CF">
      <w:pPr>
        <w:ind w:firstLine="720"/>
      </w:pPr>
    </w:p>
    <w:p w:rsidR="005574CF" w:rsidRDefault="005574CF" w:rsidP="005574CF">
      <w:pPr>
        <w:ind w:firstLine="720"/>
      </w:pPr>
      <w:r>
        <w:t xml:space="preserve">In contrast, </w:t>
      </w:r>
      <w:r w:rsidRPr="00597D85">
        <w:rPr>
          <w:i/>
        </w:rPr>
        <w:t>M</w:t>
      </w:r>
      <w:r>
        <w:t xml:space="preserve"> might be in the mind of a speaker as a meaning of </w:t>
      </w:r>
      <w:r w:rsidRPr="00215CF6">
        <w:rPr>
          <w:i/>
        </w:rPr>
        <w:t>E</w:t>
      </w:r>
      <w:r>
        <w:t xml:space="preserve"> only in virtue of her novel pragmatic </w:t>
      </w:r>
      <w:r w:rsidR="006C57E4">
        <w:t>modificat</w:t>
      </w:r>
      <w:r>
        <w:t xml:space="preserve">ion of the lexical meaning of </w:t>
      </w:r>
      <w:r w:rsidRPr="00597D85">
        <w:rPr>
          <w:i/>
        </w:rPr>
        <w:t>E</w:t>
      </w:r>
      <w:r w:rsidR="00457A8F">
        <w:t xml:space="preserve"> </w:t>
      </w:r>
      <w:r w:rsidR="00F93750">
        <w:t>“</w:t>
      </w:r>
      <w:r>
        <w:t>on the fly</w:t>
      </w:r>
      <w:r w:rsidR="00F93750">
        <w:t>”</w:t>
      </w:r>
      <w:r>
        <w:t>; and in the mind of a hearer only in virtue of her</w:t>
      </w:r>
      <w:r w:rsidR="00457A8F">
        <w:t xml:space="preserve"> similarly</w:t>
      </w:r>
      <w:r>
        <w:t xml:space="preserve"> novel interpretation of </w:t>
      </w:r>
      <w:r w:rsidRPr="00597D85">
        <w:rPr>
          <w:i/>
        </w:rPr>
        <w:t>E</w:t>
      </w:r>
      <w:r>
        <w:t xml:space="preserve"> on the assumption that its lexical meaning has been</w:t>
      </w:r>
      <w:r w:rsidR="00A028E3">
        <w:t xml:space="preserve"> thus</w:t>
      </w:r>
      <w:r>
        <w:t xml:space="preserve"> mod</w:t>
      </w:r>
      <w:r w:rsidR="005D3536">
        <w:t>ified</w:t>
      </w:r>
      <w:r>
        <w:t xml:space="preserve">. Everyone agrees that there are such </w:t>
      </w:r>
      <w:r w:rsidR="00457A8F">
        <w:t>processes</w:t>
      </w:r>
      <w:r>
        <w:t xml:space="preserve">. And I assume that we would all agree that, at that point, </w:t>
      </w:r>
      <w:r w:rsidRPr="00597D85">
        <w:rPr>
          <w:i/>
        </w:rPr>
        <w:t>M</w:t>
      </w:r>
      <w:r>
        <w:t xml:space="preserve"> is not “stored” as a meaning of </w:t>
      </w:r>
      <w:r w:rsidRPr="00035E6A">
        <w:rPr>
          <w:i/>
        </w:rPr>
        <w:t>E</w:t>
      </w:r>
      <w:r>
        <w:t xml:space="preserve"> at all but is spontaneously created. Such polysemous phenomena are pragmatic.</w:t>
      </w:r>
    </w:p>
    <w:p w:rsidR="005574CF" w:rsidRDefault="005574CF" w:rsidP="005574CF">
      <w:pPr>
        <w:ind w:firstLine="720"/>
      </w:pPr>
    </w:p>
    <w:p w:rsidR="005574CF" w:rsidRDefault="005574CF" w:rsidP="005574CF">
      <w:pPr>
        <w:ind w:firstLine="720"/>
      </w:pPr>
      <w:r>
        <w:t xml:space="preserve">Now, suppose that these </w:t>
      </w:r>
      <w:r w:rsidR="00457A8F">
        <w:t>processes</w:t>
      </w:r>
      <w:r>
        <w:t xml:space="preserve"> of mod</w:t>
      </w:r>
      <w:r w:rsidR="005D3536">
        <w:t>ifying</w:t>
      </w:r>
      <w:r>
        <w:t xml:space="preserve"> and interpreting </w:t>
      </w:r>
      <w:r w:rsidRPr="00CD4C08">
        <w:rPr>
          <w:i/>
        </w:rPr>
        <w:t>E</w:t>
      </w:r>
      <w:r>
        <w:t xml:space="preserve"> to mean </w:t>
      </w:r>
      <w:r w:rsidRPr="00CD4C08">
        <w:rPr>
          <w:i/>
        </w:rPr>
        <w:t>M</w:t>
      </w:r>
      <w:r>
        <w:t xml:space="preserve"> are repeated a few times in successful communications. </w:t>
      </w:r>
      <w:r w:rsidR="004063F1">
        <w:t>The SEM picture is that</w:t>
      </w:r>
      <w:r>
        <w:t xml:space="preserve"> this is likely to cause a </w:t>
      </w:r>
      <w:r w:rsidRPr="00DC2954">
        <w:rPr>
          <w:i/>
        </w:rPr>
        <w:t>convention</w:t>
      </w:r>
      <w:r>
        <w:t xml:space="preserve"> of </w:t>
      </w:r>
      <w:r w:rsidRPr="005B0F4E">
        <w:rPr>
          <w:i/>
        </w:rPr>
        <w:t>E</w:t>
      </w:r>
      <w:r>
        <w:t xml:space="preserve"> meaning </w:t>
      </w:r>
      <w:r w:rsidRPr="005B0F4E">
        <w:rPr>
          <w:i/>
        </w:rPr>
        <w:t>M</w:t>
      </w:r>
      <w:r>
        <w:t xml:space="preserve">, and hence bring about a new </w:t>
      </w:r>
      <w:r w:rsidRPr="00DC2954">
        <w:rPr>
          <w:i/>
        </w:rPr>
        <w:t>linguistic</w:t>
      </w:r>
      <w:r w:rsidR="00FC3449">
        <w:t xml:space="preserve"> meaning</w:t>
      </w:r>
      <w:r w:rsidR="00DF2619">
        <w:t xml:space="preserve"> and </w:t>
      </w:r>
      <w:r w:rsidR="00DF2619" w:rsidRPr="002110E9">
        <w:rPr>
          <w:i/>
        </w:rPr>
        <w:t>semantic</w:t>
      </w:r>
      <w:r w:rsidR="00DF2619">
        <w:t xml:space="preserve"> polysemy</w:t>
      </w:r>
      <w:r>
        <w:t>. And that, like all other linguistic meanings, will come to be “stored”</w:t>
      </w:r>
      <w:r w:rsidR="00DF787B">
        <w:t xml:space="preserve"> as a disposition</w:t>
      </w:r>
      <w:r>
        <w:t xml:space="preserve"> in the lexicon of speakers and hearers. But suppose that this did not happen: suppose rather that the mod</w:t>
      </w:r>
      <w:r w:rsidR="005D3536">
        <w:t>ifying</w:t>
      </w:r>
      <w:r w:rsidR="00DF13D3">
        <w:t xml:space="preserve"> and interpreting events beco</w:t>
      </w:r>
      <w:r>
        <w:t>me regular</w:t>
      </w:r>
      <w:r w:rsidRPr="001D1F43">
        <w:rPr>
          <w:i/>
        </w:rPr>
        <w:t xml:space="preserve"> without establishing a new lexical </w:t>
      </w:r>
      <w:r w:rsidR="001E0245">
        <w:rPr>
          <w:i/>
        </w:rPr>
        <w:t>entry</w:t>
      </w:r>
      <w:r w:rsidR="002110E9">
        <w:t xml:space="preserve">; </w:t>
      </w:r>
      <w:r w:rsidR="00DF13D3">
        <w:t>the processes are no longer novel but somehow still have</w:t>
      </w:r>
      <w:r w:rsidR="003E5A44">
        <w:t xml:space="preserve"> the nature of those initial on-the-</w:t>
      </w:r>
      <w:r w:rsidR="00DF13D3">
        <w:t>fly spur-of-the-moment processes</w:t>
      </w:r>
      <w:r w:rsidR="00457A8F">
        <w:t xml:space="preserve">. So </w:t>
      </w:r>
      <w:r w:rsidR="002110E9">
        <w:t>the polysemous phenomena</w:t>
      </w:r>
      <w:r>
        <w:t xml:space="preserve"> remain pragmatic. That, I take it, would amount to “storing” </w:t>
      </w:r>
      <w:r w:rsidRPr="00597D85">
        <w:rPr>
          <w:i/>
        </w:rPr>
        <w:t>M</w:t>
      </w:r>
      <w:r>
        <w:t xml:space="preserve"> in a different way, not in the lexicon but in the mechanisms of </w:t>
      </w:r>
      <w:r w:rsidR="006C57E4">
        <w:t>modificat</w:t>
      </w:r>
      <w:r>
        <w:t xml:space="preserve">ion and interpretation. </w:t>
      </w:r>
      <w:r w:rsidR="003A1C6F">
        <w:t>PRAG</w:t>
      </w:r>
      <w:r>
        <w:t xml:space="preserve"> is committed to this account of polysemous regularities being the norm.</w:t>
      </w:r>
      <w:r w:rsidR="00D5506A">
        <w:t xml:space="preserve"> And, as I insisted in section 2,</w:t>
      </w:r>
      <w:r>
        <w:t xml:space="preserve"> </w:t>
      </w:r>
      <w:r w:rsidR="009E3BC1">
        <w:t xml:space="preserve">given the Occamist and </w:t>
      </w:r>
      <w:r w:rsidR="00FC2B55">
        <w:t>Developmental</w:t>
      </w:r>
      <w:r w:rsidR="009E3BC1">
        <w:t xml:space="preserve"> objections,</w:t>
      </w:r>
      <w:r w:rsidR="002110E9">
        <w:t xml:space="preserve"> the account</w:t>
      </w:r>
      <w:r>
        <w:t xml:space="preserve"> badly need</w:t>
      </w:r>
      <w:r w:rsidR="002110E9">
        <w:t>s</w:t>
      </w:r>
      <w:r>
        <w:t xml:space="preserve"> evidence </w:t>
      </w:r>
      <w:r w:rsidR="009D3DD6">
        <w:t>of these</w:t>
      </w:r>
      <w:r>
        <w:t xml:space="preserve"> regular processes in speakers and hearers that differ from the standard processes of disambiguation. So, if the psycholinguistic discussion of storage throws light on </w:t>
      </w:r>
      <w:r w:rsidRPr="00FB0E7E">
        <w:rPr>
          <w:i/>
        </w:rPr>
        <w:t>this</w:t>
      </w:r>
      <w:r>
        <w:t xml:space="preserve"> issue – storage in the lexicon versus storage in the mechanisms of </w:t>
      </w:r>
      <w:r w:rsidR="006C57E4">
        <w:t>modificat</w:t>
      </w:r>
      <w:r>
        <w:t xml:space="preserve">ion and interpretation – it </w:t>
      </w:r>
      <w:r w:rsidR="003E7793">
        <w:t>is very relevant to our concern.</w:t>
      </w:r>
    </w:p>
    <w:p w:rsidR="005574CF" w:rsidRDefault="005574CF" w:rsidP="005574CF"/>
    <w:p w:rsidR="005574CF" w:rsidRDefault="00110376" w:rsidP="00965394">
      <w:pPr>
        <w:ind w:firstLine="720"/>
        <w:rPr>
          <w:spacing w:val="-3"/>
        </w:rPr>
      </w:pPr>
      <w:r>
        <w:t>I have not talked of the “representation” of senses in my account of storage. ‘Representation’ and cognates are very widely used</w:t>
      </w:r>
      <w:r w:rsidR="009D3DD6">
        <w:t xml:space="preserve"> in cognitive science</w:t>
      </w:r>
      <w:r>
        <w:t xml:space="preserve"> but</w:t>
      </w:r>
      <w:r w:rsidRPr="00DF3824">
        <w:t xml:space="preserve"> </w:t>
      </w:r>
      <w:r>
        <w:t>we need to be very careful with them because they do not have one clear and steady meaning there.</w:t>
      </w:r>
      <w:r>
        <w:rPr>
          <w:rStyle w:val="FootnoteReference"/>
        </w:rPr>
        <w:footnoteReference w:id="11"/>
      </w:r>
      <w:r>
        <w:t xml:space="preserve"> The idea that the </w:t>
      </w:r>
      <w:r w:rsidR="000B48E4">
        <w:t>linguistic meaning</w:t>
      </w:r>
      <w:r>
        <w:t xml:space="preserve"> </w:t>
      </w:r>
      <w:r w:rsidRPr="0048698C">
        <w:rPr>
          <w:i/>
        </w:rPr>
        <w:t>M</w:t>
      </w:r>
      <w:r>
        <w:t xml:space="preserve"> of </w:t>
      </w:r>
      <w:r w:rsidRPr="0048698C">
        <w:rPr>
          <w:i/>
        </w:rPr>
        <w:t>E</w:t>
      </w:r>
      <w:r>
        <w:t xml:space="preserve"> is “represented” in the mind</w:t>
      </w:r>
      <w:r w:rsidR="000B48E4">
        <w:t xml:space="preserve"> of a competent speaker</w:t>
      </w:r>
      <w:r>
        <w:t xml:space="preserve"> might be the uncontroversial “low-key” view that </w:t>
      </w:r>
      <w:r w:rsidRPr="0048698C">
        <w:rPr>
          <w:i/>
        </w:rPr>
        <w:t>M</w:t>
      </w:r>
      <w:r>
        <w:t xml:space="preserve"> is </w:t>
      </w:r>
      <w:r w:rsidRPr="008000C4">
        <w:rPr>
          <w:i/>
        </w:rPr>
        <w:t>present somehow in the mind</w:t>
      </w:r>
      <w:r>
        <w:t>. And</w:t>
      </w:r>
      <w:r w:rsidRPr="00401163">
        <w:t xml:space="preserve"> </w:t>
      </w:r>
      <w:r>
        <w:t xml:space="preserve">then </w:t>
      </w:r>
      <w:r w:rsidRPr="00BC1348">
        <w:t xml:space="preserve">the question of how </w:t>
      </w:r>
      <w:r w:rsidRPr="0048698C">
        <w:rPr>
          <w:i/>
        </w:rPr>
        <w:t>M</w:t>
      </w:r>
      <w:r>
        <w:t xml:space="preserve"> is</w:t>
      </w:r>
      <w:r w:rsidRPr="00BC1348">
        <w:t xml:space="preserve"> </w:t>
      </w:r>
      <w:r>
        <w:t>“</w:t>
      </w:r>
      <w:r w:rsidRPr="00BC1348">
        <w:t>represented</w:t>
      </w:r>
      <w:r>
        <w:t>” is just a question ab</w:t>
      </w:r>
      <w:r w:rsidR="00857818">
        <w:t>out the nature of that presence:</w:t>
      </w:r>
      <w:r>
        <w:t xml:space="preserve"> What can we say about that presence beyond the already-known fact that speakers are disposed to associate </w:t>
      </w:r>
      <w:r w:rsidRPr="0048698C">
        <w:rPr>
          <w:i/>
        </w:rPr>
        <w:t>M</w:t>
      </w:r>
      <w:r>
        <w:t xml:space="preserve"> with </w:t>
      </w:r>
      <w:r w:rsidRPr="0048698C">
        <w:rPr>
          <w:i/>
        </w:rPr>
        <w:t>E</w:t>
      </w:r>
      <w:r>
        <w:t>?</w:t>
      </w:r>
      <w:r w:rsidR="000B48E4">
        <w:t xml:space="preserve"> </w:t>
      </w:r>
      <w:r w:rsidR="005574CF">
        <w:t>But ‘represent’ has a widespread meaning that is much more robust. On this meaning</w:t>
      </w:r>
      <w:r w:rsidR="00292875">
        <w:t xml:space="preserve">, </w:t>
      </w:r>
      <w:r w:rsidR="005574CF">
        <w:t xml:space="preserve">representing is a </w:t>
      </w:r>
      <w:r w:rsidR="005574CF" w:rsidRPr="002D5A44">
        <w:rPr>
          <w:i/>
        </w:rPr>
        <w:t>referential</w:t>
      </w:r>
      <w:r w:rsidR="005574CF">
        <w:t xml:space="preserve"> relation between something that represents and something</w:t>
      </w:r>
      <w:r w:rsidR="006E4382">
        <w:t xml:space="preserve"> that is</w:t>
      </w:r>
      <w:r w:rsidR="005574CF">
        <w:t xml:space="preserve"> </w:t>
      </w:r>
      <w:r w:rsidR="00481AF7">
        <w:t xml:space="preserve">purportedly </w:t>
      </w:r>
      <w:r w:rsidR="005574CF">
        <w:t>represented</w:t>
      </w:r>
      <w:r w:rsidR="00CF7FD5">
        <w:t>.</w:t>
      </w:r>
      <w:r w:rsidR="005574CF">
        <w:rPr>
          <w:spacing w:val="-3"/>
        </w:rPr>
        <w:t xml:space="preserve"> </w:t>
      </w:r>
      <w:r w:rsidR="000B48E4">
        <w:rPr>
          <w:spacing w:val="-3"/>
        </w:rPr>
        <w:t xml:space="preserve">This meaning yields the “high-key” view that a sense of, say, </w:t>
      </w:r>
      <w:r w:rsidR="0071141C">
        <w:rPr>
          <w:spacing w:val="-3"/>
        </w:rPr>
        <w:t xml:space="preserve">the word </w:t>
      </w:r>
      <w:r w:rsidR="000B48E4">
        <w:rPr>
          <w:spacing w:val="-3"/>
        </w:rPr>
        <w:t>‘rabbit’ is represented in the mind in that there is a lexical</w:t>
      </w:r>
      <w:r w:rsidR="00F44B91">
        <w:rPr>
          <w:spacing w:val="-3"/>
        </w:rPr>
        <w:t xml:space="preserve"> entry</w:t>
      </w:r>
      <w:r w:rsidR="000B48E4">
        <w:rPr>
          <w:spacing w:val="-3"/>
        </w:rPr>
        <w:t xml:space="preserve"> that </w:t>
      </w:r>
      <w:r w:rsidR="000B48E4">
        <w:rPr>
          <w:i/>
          <w:spacing w:val="-3"/>
        </w:rPr>
        <w:t>designates</w:t>
      </w:r>
      <w:r w:rsidR="000B48E4">
        <w:rPr>
          <w:spacing w:val="-3"/>
        </w:rPr>
        <w:t xml:space="preserve"> ‘rabbit’ and goes on to </w:t>
      </w:r>
      <w:r w:rsidR="000B48E4" w:rsidRPr="00257941">
        <w:rPr>
          <w:i/>
          <w:spacing w:val="-3"/>
        </w:rPr>
        <w:t>describe</w:t>
      </w:r>
      <w:r w:rsidR="000B48E4">
        <w:rPr>
          <w:spacing w:val="-3"/>
        </w:rPr>
        <w:t xml:space="preserve"> its sense; so the lexical </w:t>
      </w:r>
      <w:r w:rsidR="00F44B91">
        <w:rPr>
          <w:spacing w:val="-3"/>
        </w:rPr>
        <w:t>entry</w:t>
      </w:r>
      <w:r w:rsidR="000B48E4">
        <w:rPr>
          <w:spacing w:val="-3"/>
        </w:rPr>
        <w:t xml:space="preserve"> provides </w:t>
      </w:r>
      <w:r w:rsidR="000B48E4">
        <w:rPr>
          <w:i/>
          <w:spacing w:val="-3"/>
        </w:rPr>
        <w:t>propositional</w:t>
      </w:r>
      <w:r w:rsidR="000B48E4" w:rsidRPr="007C607F">
        <w:rPr>
          <w:i/>
          <w:spacing w:val="-3"/>
        </w:rPr>
        <w:t xml:space="preserve"> information</w:t>
      </w:r>
      <w:r w:rsidR="000B48E4">
        <w:rPr>
          <w:spacing w:val="-3"/>
        </w:rPr>
        <w:t xml:space="preserve"> about that sense of </w:t>
      </w:r>
      <w:r w:rsidR="00003299">
        <w:rPr>
          <w:spacing w:val="-3"/>
        </w:rPr>
        <w:t xml:space="preserve">the word </w:t>
      </w:r>
      <w:r w:rsidR="000B48E4">
        <w:rPr>
          <w:spacing w:val="-3"/>
        </w:rPr>
        <w:t xml:space="preserve">‘rabbit’, the sort of information provided by a </w:t>
      </w:r>
      <w:r w:rsidR="000B48E4" w:rsidRPr="001D4D97">
        <w:rPr>
          <w:i/>
          <w:spacing w:val="-3"/>
        </w:rPr>
        <w:t>semantic theory</w:t>
      </w:r>
      <w:r w:rsidR="000B48E4">
        <w:rPr>
          <w:spacing w:val="-3"/>
        </w:rPr>
        <w:t>. The evidence suggests that it is this high-key view that features in the</w:t>
      </w:r>
      <w:r w:rsidR="00D97EF8">
        <w:rPr>
          <w:spacing w:val="-3"/>
        </w:rPr>
        <w:t xml:space="preserve"> psycholinguistic views that concern</w:t>
      </w:r>
      <w:r w:rsidR="000B48E4">
        <w:rPr>
          <w:spacing w:val="-3"/>
        </w:rPr>
        <w:t xml:space="preserve"> us.</w:t>
      </w:r>
      <w:r w:rsidR="00E6439A">
        <w:rPr>
          <w:rStyle w:val="FootnoteReference"/>
          <w:spacing w:val="-3"/>
        </w:rPr>
        <w:footnoteReference w:id="12"/>
      </w:r>
      <w:r w:rsidR="000B48E4">
        <w:rPr>
          <w:spacing w:val="-3"/>
        </w:rPr>
        <w:t xml:space="preserve"> Yet this high-key view of the presence of senses in the mind is dubious. We know that speakers have a lexical</w:t>
      </w:r>
      <w:r w:rsidR="00F44B91">
        <w:rPr>
          <w:spacing w:val="-3"/>
        </w:rPr>
        <w:t xml:space="preserve"> ent</w:t>
      </w:r>
      <w:r w:rsidR="00BC7E31">
        <w:rPr>
          <w:spacing w:val="-3"/>
        </w:rPr>
        <w:t>r</w:t>
      </w:r>
      <w:r w:rsidR="00F44B91">
        <w:rPr>
          <w:spacing w:val="-3"/>
        </w:rPr>
        <w:t>y</w:t>
      </w:r>
      <w:r w:rsidR="000B48E4">
        <w:rPr>
          <w:spacing w:val="-3"/>
        </w:rPr>
        <w:t xml:space="preserve"> </w:t>
      </w:r>
      <w:r w:rsidR="000B48E4">
        <w:rPr>
          <w:spacing w:val="-3"/>
        </w:rPr>
        <w:lastRenderedPageBreak/>
        <w:t xml:space="preserve">that disposes them to associate ‘rabbit’ with its sense but we lack any persuasive reason for thinking that the </w:t>
      </w:r>
      <w:r w:rsidR="00F44B91">
        <w:rPr>
          <w:spacing w:val="-3"/>
        </w:rPr>
        <w:t>entry</w:t>
      </w:r>
      <w:r w:rsidR="000B48E4">
        <w:rPr>
          <w:spacing w:val="-3"/>
        </w:rPr>
        <w:t xml:space="preserve"> does this by providing </w:t>
      </w:r>
      <w:r w:rsidR="000B48E4" w:rsidRPr="001C0E01">
        <w:rPr>
          <w:i/>
          <w:spacing w:val="-3"/>
        </w:rPr>
        <w:t>semantic information</w:t>
      </w:r>
      <w:r w:rsidR="000B48E4">
        <w:rPr>
          <w:spacing w:val="-3"/>
        </w:rPr>
        <w:t xml:space="preserve"> </w:t>
      </w:r>
      <w:r w:rsidR="000B48E4" w:rsidRPr="00BC7E31">
        <w:rPr>
          <w:i/>
          <w:spacing w:val="-3"/>
        </w:rPr>
        <w:t>about</w:t>
      </w:r>
      <w:r w:rsidR="000B48E4">
        <w:rPr>
          <w:spacing w:val="-3"/>
        </w:rPr>
        <w:t xml:space="preserve"> the sense of ‘rabbit’; or s</w:t>
      </w:r>
      <w:r w:rsidR="00E06F98">
        <w:rPr>
          <w:spacing w:val="-3"/>
        </w:rPr>
        <w:t>o I have in effect argued (2006a</w:t>
      </w:r>
      <w:r w:rsidR="000B48E4">
        <w:rPr>
          <w:spacing w:val="-3"/>
        </w:rPr>
        <w:t xml:space="preserve">: 195-243). Rather than </w:t>
      </w:r>
      <w:r w:rsidR="000B48E4">
        <w:rPr>
          <w:i/>
          <w:spacing w:val="-3"/>
        </w:rPr>
        <w:t>designate</w:t>
      </w:r>
      <w:r w:rsidR="000B48E4" w:rsidRPr="00796B95">
        <w:rPr>
          <w:i/>
          <w:spacing w:val="-3"/>
        </w:rPr>
        <w:t xml:space="preserve"> ‘rabbit’</w:t>
      </w:r>
      <w:r w:rsidR="000B48E4" w:rsidRPr="00870485">
        <w:rPr>
          <w:i/>
          <w:spacing w:val="-3"/>
        </w:rPr>
        <w:t xml:space="preserve"> and describe its sense</w:t>
      </w:r>
      <w:r w:rsidR="000B48E4">
        <w:rPr>
          <w:spacing w:val="-3"/>
        </w:rPr>
        <w:t xml:space="preserve">, the lexical </w:t>
      </w:r>
      <w:r w:rsidR="00F44B91">
        <w:rPr>
          <w:spacing w:val="-3"/>
        </w:rPr>
        <w:t>entry</w:t>
      </w:r>
      <w:r w:rsidR="000B48E4">
        <w:rPr>
          <w:spacing w:val="-3"/>
        </w:rPr>
        <w:t xml:space="preserve"> disposes speakers to produce and understand tokens of ‘rabbit’ that </w:t>
      </w:r>
      <w:r w:rsidR="000B48E4" w:rsidRPr="00875927">
        <w:rPr>
          <w:i/>
          <w:spacing w:val="-3"/>
        </w:rPr>
        <w:t>have</w:t>
      </w:r>
      <w:r w:rsidR="000B48E4" w:rsidRPr="00445DEB">
        <w:rPr>
          <w:spacing w:val="-3"/>
        </w:rPr>
        <w:t xml:space="preserve"> a sense in virtue of which </w:t>
      </w:r>
      <w:r w:rsidR="000B48E4" w:rsidRPr="008C34A9">
        <w:rPr>
          <w:i/>
          <w:spacing w:val="-3"/>
        </w:rPr>
        <w:t xml:space="preserve">the tokens </w:t>
      </w:r>
      <w:r w:rsidR="000B48E4">
        <w:rPr>
          <w:i/>
          <w:spacing w:val="-3"/>
        </w:rPr>
        <w:t>apply to</w:t>
      </w:r>
      <w:r w:rsidR="000B48E4" w:rsidRPr="00875927">
        <w:rPr>
          <w:i/>
          <w:spacing w:val="-3"/>
        </w:rPr>
        <w:t xml:space="preserve"> rabbits</w:t>
      </w:r>
      <w:r w:rsidR="000B48E4">
        <w:rPr>
          <w:spacing w:val="-3"/>
        </w:rPr>
        <w:t xml:space="preserve">; the lexicon represents </w:t>
      </w:r>
      <w:r w:rsidR="000B48E4" w:rsidRPr="00445DEB">
        <w:rPr>
          <w:i/>
          <w:spacing w:val="-3"/>
        </w:rPr>
        <w:t>rabbits</w:t>
      </w:r>
      <w:r w:rsidR="000B48E4">
        <w:rPr>
          <w:spacing w:val="-3"/>
        </w:rPr>
        <w:t xml:space="preserve"> not the </w:t>
      </w:r>
      <w:r w:rsidR="000B48E4" w:rsidRPr="00445DEB">
        <w:rPr>
          <w:i/>
          <w:spacing w:val="-3"/>
        </w:rPr>
        <w:t>sense of ‘rabbit’</w:t>
      </w:r>
      <w:r w:rsidR="000B48E4">
        <w:rPr>
          <w:spacing w:val="-3"/>
        </w:rPr>
        <w:t xml:space="preserve">. </w:t>
      </w:r>
      <w:r w:rsidR="00D97EF8">
        <w:rPr>
          <w:spacing w:val="-3"/>
        </w:rPr>
        <w:t xml:space="preserve">SEM, unlike SEL, is not committed to </w:t>
      </w:r>
      <w:r w:rsidR="009F67FC">
        <w:rPr>
          <w:spacing w:val="-3"/>
        </w:rPr>
        <w:t>the</w:t>
      </w:r>
      <w:r w:rsidR="00D97EF8">
        <w:rPr>
          <w:spacing w:val="-3"/>
        </w:rPr>
        <w:t xml:space="preserve"> high-key representation of senses.</w:t>
      </w:r>
    </w:p>
    <w:p w:rsidR="005574CF" w:rsidRDefault="005574CF" w:rsidP="005574CF">
      <w:pPr>
        <w:ind w:firstLine="720"/>
      </w:pPr>
    </w:p>
    <w:p w:rsidR="005574CF" w:rsidRPr="0012354C" w:rsidRDefault="0026648E" w:rsidP="005574CF">
      <w:pPr>
        <w:rPr>
          <w:i/>
        </w:rPr>
      </w:pPr>
      <w:r>
        <w:rPr>
          <w:i/>
        </w:rPr>
        <w:t>3</w:t>
      </w:r>
      <w:r w:rsidR="00FC3449">
        <w:rPr>
          <w:i/>
        </w:rPr>
        <w:t>.</w:t>
      </w:r>
      <w:r w:rsidR="005574CF">
        <w:rPr>
          <w:i/>
        </w:rPr>
        <w:t>3</w:t>
      </w:r>
      <w:r w:rsidR="005574CF" w:rsidRPr="0012354C">
        <w:rPr>
          <w:i/>
        </w:rPr>
        <w:t xml:space="preserve"> </w:t>
      </w:r>
      <w:r w:rsidR="005574CF">
        <w:rPr>
          <w:i/>
        </w:rPr>
        <w:t xml:space="preserve">Stored </w:t>
      </w:r>
      <w:r w:rsidR="005574CF" w:rsidRPr="0012354C">
        <w:rPr>
          <w:i/>
        </w:rPr>
        <w:t>“</w:t>
      </w:r>
      <w:r w:rsidR="005574CF">
        <w:rPr>
          <w:i/>
        </w:rPr>
        <w:t>under a single entry”</w:t>
      </w:r>
    </w:p>
    <w:p w:rsidR="005574CF" w:rsidRDefault="005574CF" w:rsidP="005574CF"/>
    <w:p w:rsidR="005574CF" w:rsidRDefault="005574CF" w:rsidP="005574CF">
      <w:r>
        <w:t xml:space="preserve">Turn now to the talk of </w:t>
      </w:r>
      <w:r w:rsidRPr="00E9052D">
        <w:t>different senses</w:t>
      </w:r>
      <w:r>
        <w:t xml:space="preserve"> being </w:t>
      </w:r>
      <w:r w:rsidRPr="00E9052D">
        <w:t xml:space="preserve">stored </w:t>
      </w:r>
      <w:r>
        <w:t>“</w:t>
      </w:r>
      <w:r w:rsidRPr="00E9052D">
        <w:t>under a single entry</w:t>
      </w:r>
      <w:r>
        <w:t>” rather than having “distin</w:t>
      </w:r>
      <w:r w:rsidR="00CB0CB2">
        <w:t>ct lexical representations”. Con</w:t>
      </w:r>
      <w:r>
        <w:t>sider the following, for example:</w:t>
      </w:r>
    </w:p>
    <w:p w:rsidR="005574CF" w:rsidRDefault="005574CF" w:rsidP="005574CF"/>
    <w:p w:rsidR="005574CF" w:rsidRDefault="005574CF" w:rsidP="005574CF">
      <w:pPr>
        <w:ind w:left="720"/>
      </w:pPr>
      <w:r w:rsidRPr="00D93CA0">
        <w:t>It</w:t>
      </w:r>
      <w:r>
        <w:t xml:space="preserve"> </w:t>
      </w:r>
      <w:r w:rsidRPr="00D93CA0">
        <w:t>is</w:t>
      </w:r>
      <w:r>
        <w:t xml:space="preserve"> </w:t>
      </w:r>
      <w:r w:rsidRPr="00D93CA0">
        <w:t>widely</w:t>
      </w:r>
      <w:r>
        <w:t xml:space="preserve"> </w:t>
      </w:r>
      <w:r w:rsidRPr="00D93CA0">
        <w:t>accepted</w:t>
      </w:r>
      <w:r>
        <w:t xml:space="preserve"> </w:t>
      </w:r>
      <w:r w:rsidRPr="00D93CA0">
        <w:t>that</w:t>
      </w:r>
      <w:r>
        <w:t xml:space="preserve"> </w:t>
      </w:r>
      <w:r w:rsidRPr="00D93CA0">
        <w:t>the</w:t>
      </w:r>
      <w:r>
        <w:t xml:space="preserve"> </w:t>
      </w:r>
      <w:r w:rsidRPr="00D93CA0">
        <w:t>different</w:t>
      </w:r>
      <w:r>
        <w:t xml:space="preserve"> </w:t>
      </w:r>
      <w:r w:rsidRPr="00D93CA0">
        <w:t>meanings</w:t>
      </w:r>
      <w:r>
        <w:t xml:space="preserve"> </w:t>
      </w:r>
      <w:r w:rsidRPr="00D93CA0">
        <w:t>have</w:t>
      </w:r>
      <w:r>
        <w:t xml:space="preserve"> </w:t>
      </w:r>
      <w:r w:rsidRPr="00D93CA0">
        <w:t>distinct</w:t>
      </w:r>
      <w:r>
        <w:t xml:space="preserve"> </w:t>
      </w:r>
      <w:r w:rsidRPr="00D93CA0">
        <w:t>lexical</w:t>
      </w:r>
      <w:r>
        <w:t xml:space="preserve"> </w:t>
      </w:r>
      <w:r w:rsidRPr="00D93CA0">
        <w:t>representations</w:t>
      </w:r>
      <w:r>
        <w:t xml:space="preserve"> </w:t>
      </w:r>
      <w:r w:rsidRPr="00D93CA0">
        <w:t>in</w:t>
      </w:r>
      <w:r>
        <w:t xml:space="preserve"> </w:t>
      </w:r>
      <w:r w:rsidRPr="00D93CA0">
        <w:t>the</w:t>
      </w:r>
      <w:r>
        <w:t xml:space="preserve"> </w:t>
      </w:r>
      <w:r w:rsidRPr="00D93CA0">
        <w:t>brain</w:t>
      </w:r>
      <w:r w:rsidR="00BC7E31">
        <w:t>…</w:t>
      </w:r>
      <w:r w:rsidRPr="00D93CA0">
        <w:t>By</w:t>
      </w:r>
      <w:r>
        <w:t xml:space="preserve"> </w:t>
      </w:r>
      <w:r w:rsidRPr="00D93CA0">
        <w:t>contrast,</w:t>
      </w:r>
      <w:r>
        <w:t xml:space="preserve"> </w:t>
      </w:r>
      <w:r w:rsidRPr="00D93CA0">
        <w:t>the</w:t>
      </w:r>
      <w:r>
        <w:t xml:space="preserve"> </w:t>
      </w:r>
      <w:r w:rsidRPr="00D93CA0">
        <w:t>nature</w:t>
      </w:r>
      <w:r>
        <w:t xml:space="preserve"> </w:t>
      </w:r>
      <w:r w:rsidRPr="00D93CA0">
        <w:t>of</w:t>
      </w:r>
      <w:r>
        <w:t xml:space="preserve"> poly</w:t>
      </w:r>
      <w:r w:rsidRPr="00D93CA0">
        <w:t>semous</w:t>
      </w:r>
      <w:r>
        <w:t xml:space="preserve"> </w:t>
      </w:r>
      <w:r w:rsidRPr="00D93CA0">
        <w:t>representations</w:t>
      </w:r>
      <w:r>
        <w:t xml:space="preserve"> </w:t>
      </w:r>
      <w:r w:rsidRPr="00D93CA0">
        <w:t>is</w:t>
      </w:r>
      <w:r>
        <w:t xml:space="preserve"> </w:t>
      </w:r>
      <w:r w:rsidRPr="00D93CA0">
        <w:t>far</w:t>
      </w:r>
      <w:r>
        <w:t xml:space="preserve"> </w:t>
      </w:r>
      <w:r w:rsidRPr="00D93CA0">
        <w:t>more</w:t>
      </w:r>
      <w:r>
        <w:t xml:space="preserve"> </w:t>
      </w:r>
      <w:r w:rsidRPr="00D93CA0">
        <w:t>controversial</w:t>
      </w:r>
      <w:r>
        <w:t xml:space="preserve"> </w:t>
      </w:r>
      <w:r w:rsidRPr="00D93CA0">
        <w:t>and</w:t>
      </w:r>
      <w:r>
        <w:t xml:space="preserve"> </w:t>
      </w:r>
      <w:r w:rsidRPr="00D93CA0">
        <w:t>less</w:t>
      </w:r>
      <w:r>
        <w:t xml:space="preserve"> </w:t>
      </w:r>
      <w:r w:rsidRPr="00D93CA0">
        <w:t>well understood</w:t>
      </w:r>
      <w:r>
        <w:t>….</w:t>
      </w:r>
      <w:r w:rsidRPr="00D93CA0">
        <w:t>Do polysemous</w:t>
      </w:r>
      <w:r>
        <w:t xml:space="preserve"> </w:t>
      </w:r>
      <w:r w:rsidRPr="00D93CA0">
        <w:t xml:space="preserve"> senses, like homonymous meanings, have distinct lexical representations in the brain or do they share a single common representation?</w:t>
      </w:r>
      <w:r>
        <w:t xml:space="preserve"> (MacGregor et al</w:t>
      </w:r>
      <w:r w:rsidR="00046137">
        <w:t>., 2015, pp.</w:t>
      </w:r>
      <w:r>
        <w:t xml:space="preserve"> 126-7)</w:t>
      </w:r>
    </w:p>
    <w:p w:rsidR="005574CF" w:rsidRDefault="005574CF" w:rsidP="005574CF"/>
    <w:p w:rsidR="005574CF" w:rsidRDefault="005574CF" w:rsidP="005574CF">
      <w:r>
        <w:t xml:space="preserve">Perhaps </w:t>
      </w:r>
      <w:r w:rsidRPr="00366D7B">
        <w:t xml:space="preserve">polysemes </w:t>
      </w:r>
      <w:r>
        <w:t xml:space="preserve">are </w:t>
      </w:r>
      <w:r w:rsidRPr="00366D7B">
        <w:t xml:space="preserve">stored as </w:t>
      </w:r>
      <w:r>
        <w:t>“</w:t>
      </w:r>
      <w:r w:rsidRPr="00366D7B">
        <w:t>unified lexical representations</w:t>
      </w:r>
      <w:r w:rsidR="00046137">
        <w:t>” (Li and Slevc, 2016, p.</w:t>
      </w:r>
      <w:r>
        <w:t xml:space="preserve"> 1).</w:t>
      </w:r>
    </w:p>
    <w:p w:rsidR="005574CF" w:rsidRDefault="005574CF" w:rsidP="005574CF"/>
    <w:p w:rsidR="005574CF" w:rsidRDefault="003B472B" w:rsidP="005574CF">
      <w:pPr>
        <w:ind w:firstLine="720"/>
      </w:pPr>
      <w:r>
        <w:t>This idea that polysemes might be unified</w:t>
      </w:r>
      <w:r w:rsidR="00E106F2">
        <w:t xml:space="preserve"> in the lexicon</w:t>
      </w:r>
      <w:r>
        <w:t xml:space="preserve"> is the key idea in psycholinguistic discussions of polysemy. What to make of it?</w:t>
      </w:r>
      <w:r w:rsidR="005574CF">
        <w:t xml:space="preserve"> One answer is very pertinent to the </w:t>
      </w:r>
      <w:r w:rsidR="00FC3449">
        <w:t>S</w:t>
      </w:r>
      <w:r w:rsidR="003F4628">
        <w:t>EM-PRAG issue</w:t>
      </w:r>
      <w:r w:rsidR="005574CF">
        <w:t>. Suppose that the polyse</w:t>
      </w:r>
      <w:r w:rsidR="003F4628">
        <w:t>my in question is pragmatic not semantic</w:t>
      </w:r>
      <w:r w:rsidR="005574CF">
        <w:t xml:space="preserve">: </w:t>
      </w:r>
      <w:r w:rsidR="005574CF" w:rsidRPr="00BF2B9C">
        <w:rPr>
          <w:i/>
        </w:rPr>
        <w:t>E</w:t>
      </w:r>
      <w:r w:rsidR="005574CF">
        <w:t xml:space="preserve"> means </w:t>
      </w:r>
      <w:r w:rsidR="005574CF" w:rsidRPr="005D2CD6">
        <w:rPr>
          <w:i/>
        </w:rPr>
        <w:t>M</w:t>
      </w:r>
      <w:r w:rsidR="005574CF">
        <w:t xml:space="preserve"> in virtue of a pragmatic </w:t>
      </w:r>
      <w:r w:rsidR="006C57E4">
        <w:t>modificat</w:t>
      </w:r>
      <w:r w:rsidR="005574CF">
        <w:t xml:space="preserve">ion. This amounts to saying that the lexicon does </w:t>
      </w:r>
      <w:r w:rsidR="005574CF" w:rsidRPr="00DD68CF">
        <w:rPr>
          <w:i/>
        </w:rPr>
        <w:t>not</w:t>
      </w:r>
      <w:r w:rsidR="005574CF">
        <w:t xml:space="preserve"> include a distinct </w:t>
      </w:r>
      <w:r w:rsidR="00F44B91">
        <w:t>entry</w:t>
      </w:r>
      <w:r w:rsidR="005574CF">
        <w:t xml:space="preserve"> pairing </w:t>
      </w:r>
      <w:r w:rsidR="005574CF" w:rsidRPr="00BF2B9C">
        <w:rPr>
          <w:i/>
        </w:rPr>
        <w:t>E</w:t>
      </w:r>
      <w:r w:rsidR="005574CF">
        <w:t xml:space="preserve"> </w:t>
      </w:r>
      <w:r w:rsidR="005574CF" w:rsidRPr="00BF2B9C">
        <w:t>with</w:t>
      </w:r>
      <w:r w:rsidR="005574CF" w:rsidRPr="009D08B8">
        <w:rPr>
          <w:i/>
        </w:rPr>
        <w:t xml:space="preserve"> </w:t>
      </w:r>
      <w:r w:rsidR="005574CF">
        <w:rPr>
          <w:i/>
        </w:rPr>
        <w:t>M</w:t>
      </w:r>
      <w:r w:rsidR="005574CF">
        <w:t xml:space="preserve">. So there could be a single lexical </w:t>
      </w:r>
      <w:r w:rsidR="00F44B91">
        <w:t>entry</w:t>
      </w:r>
      <w:r w:rsidR="005574CF">
        <w:t xml:space="preserve"> </w:t>
      </w:r>
      <w:r w:rsidR="00780FAC">
        <w:t xml:space="preserve">pairing </w:t>
      </w:r>
      <w:r w:rsidR="00780FAC" w:rsidRPr="00BF2B9C">
        <w:rPr>
          <w:i/>
        </w:rPr>
        <w:t>E</w:t>
      </w:r>
      <w:r w:rsidR="00780FAC">
        <w:t xml:space="preserve"> with some meaning other than </w:t>
      </w:r>
      <w:r w:rsidR="00780FAC" w:rsidRPr="005D2CD6">
        <w:rPr>
          <w:i/>
        </w:rPr>
        <w:t>M</w:t>
      </w:r>
      <w:r w:rsidR="00780FAC">
        <w:t xml:space="preserve">, a “core” meaning whether abstract or not, from which many meanings, including </w:t>
      </w:r>
      <w:r w:rsidR="00780FAC" w:rsidRPr="005D2CD6">
        <w:rPr>
          <w:i/>
        </w:rPr>
        <w:t>M</w:t>
      </w:r>
      <w:r w:rsidR="00780FAC">
        <w:t xml:space="preserve">, are derived by pragmatic </w:t>
      </w:r>
      <w:r w:rsidR="00F00DB8">
        <w:t>enrichments</w:t>
      </w:r>
      <w:r w:rsidR="00780FAC">
        <w:t>. Only the core meaning is stored</w:t>
      </w:r>
      <w:r w:rsidR="00EA710B">
        <w:t xml:space="preserve"> in the lexicon</w:t>
      </w:r>
      <w:r w:rsidR="00780FAC">
        <w:t>.</w:t>
      </w:r>
      <w:r w:rsidR="005574CF">
        <w:t xml:space="preserve"> </w:t>
      </w:r>
      <w:r w:rsidR="00426A86">
        <w:t>Here is a description of such a theory (</w:t>
      </w:r>
      <w:r w:rsidR="00426A86">
        <w:rPr>
          <w:rFonts w:cstheme="minorHAnsi"/>
          <w:iCs/>
        </w:rPr>
        <w:t>based on Nunberg 1979)</w:t>
      </w:r>
      <w:r w:rsidR="005574CF">
        <w:rPr>
          <w:rFonts w:cstheme="minorHAnsi"/>
          <w:iCs/>
        </w:rPr>
        <w:t>:</w:t>
      </w:r>
    </w:p>
    <w:p w:rsidR="005574CF" w:rsidRDefault="005574CF" w:rsidP="005574CF">
      <w:pPr>
        <w:rPr>
          <w:rFonts w:cstheme="minorHAnsi"/>
          <w:iCs/>
        </w:rPr>
      </w:pPr>
    </w:p>
    <w:p w:rsidR="005574CF" w:rsidRDefault="005574CF" w:rsidP="005574CF">
      <w:pPr>
        <w:ind w:left="720"/>
        <w:rPr>
          <w:rFonts w:cstheme="minorHAnsi"/>
          <w:iCs/>
        </w:rPr>
      </w:pPr>
      <w:r w:rsidRPr="00EC5D58">
        <w:rPr>
          <w:rFonts w:cstheme="minorHAnsi"/>
          <w:iCs/>
        </w:rPr>
        <w:t>all that is represented is a core</w:t>
      </w:r>
      <w:r>
        <w:rPr>
          <w:rFonts w:cstheme="minorHAnsi"/>
          <w:iCs/>
        </w:rPr>
        <w:t xml:space="preserve"> </w:t>
      </w:r>
      <w:r w:rsidRPr="00EC5D58">
        <w:rPr>
          <w:rFonts w:cstheme="minorHAnsi"/>
          <w:iCs/>
        </w:rPr>
        <w:t>meaning of a word. The different polysemous</w:t>
      </w:r>
      <w:r>
        <w:rPr>
          <w:rFonts w:cstheme="minorHAnsi"/>
          <w:iCs/>
        </w:rPr>
        <w:t xml:space="preserve"> extension</w:t>
      </w:r>
      <w:r w:rsidRPr="00EC5D58">
        <w:rPr>
          <w:rFonts w:cstheme="minorHAnsi"/>
          <w:iCs/>
        </w:rPr>
        <w:t>s are generated on the fly, using pragmatics</w:t>
      </w:r>
      <w:r>
        <w:rPr>
          <w:rFonts w:cstheme="minorHAnsi"/>
          <w:iCs/>
        </w:rPr>
        <w:t xml:space="preserve"> </w:t>
      </w:r>
      <w:r w:rsidRPr="00EC5D58">
        <w:rPr>
          <w:rFonts w:cstheme="minorHAnsi"/>
          <w:iCs/>
        </w:rPr>
        <w:t>and plausible reasoning. Thus, on this</w:t>
      </w:r>
      <w:r>
        <w:rPr>
          <w:rFonts w:cstheme="minorHAnsi"/>
          <w:iCs/>
        </w:rPr>
        <w:t xml:space="preserve"> </w:t>
      </w:r>
      <w:r w:rsidRPr="00EC5D58">
        <w:rPr>
          <w:rFonts w:cstheme="minorHAnsi"/>
          <w:iCs/>
        </w:rPr>
        <w:t>view, different senses are not prestored but are</w:t>
      </w:r>
      <w:r>
        <w:rPr>
          <w:rFonts w:cstheme="minorHAnsi"/>
          <w:iCs/>
        </w:rPr>
        <w:t xml:space="preserve"> </w:t>
      </w:r>
      <w:r w:rsidRPr="00EC5D58">
        <w:rPr>
          <w:rFonts w:cstheme="minorHAnsi"/>
          <w:iCs/>
        </w:rPr>
        <w:t>rather computed from contextual features.</w:t>
      </w:r>
      <w:r>
        <w:rPr>
          <w:rFonts w:cstheme="minorHAnsi"/>
          <w:iCs/>
        </w:rPr>
        <w:t xml:space="preserve"> (Klein and Murphy</w:t>
      </w:r>
      <w:r w:rsidR="00046137">
        <w:rPr>
          <w:rFonts w:cstheme="minorHAnsi"/>
          <w:iCs/>
        </w:rPr>
        <w:t>,</w:t>
      </w:r>
      <w:r>
        <w:rPr>
          <w:rFonts w:cstheme="minorHAnsi"/>
          <w:iCs/>
        </w:rPr>
        <w:t xml:space="preserve"> 2001</w:t>
      </w:r>
      <w:r w:rsidR="00046137">
        <w:rPr>
          <w:rFonts w:cstheme="minorHAnsi"/>
          <w:iCs/>
        </w:rPr>
        <w:t xml:space="preserve">, p. </w:t>
      </w:r>
      <w:r>
        <w:rPr>
          <w:rFonts w:cstheme="minorHAnsi"/>
          <w:iCs/>
        </w:rPr>
        <w:t>261)</w:t>
      </w:r>
    </w:p>
    <w:p w:rsidR="005574CF" w:rsidRDefault="005574CF" w:rsidP="00561598"/>
    <w:p w:rsidR="00561598" w:rsidRDefault="00561598" w:rsidP="00561598">
      <w:r>
        <w:t xml:space="preserve">This “single-entry” PRAG view of senses unified under a core meaning – our earlier version of “underspecification” (3.1) -  stands in sharp contrast with SEM’s view that </w:t>
      </w:r>
      <w:r w:rsidRPr="00BF2B9C">
        <w:rPr>
          <w:i/>
        </w:rPr>
        <w:t>E</w:t>
      </w:r>
      <w:r>
        <w:t xml:space="preserve"> is </w:t>
      </w:r>
      <w:r w:rsidRPr="007A5FAB">
        <w:rPr>
          <w:i/>
        </w:rPr>
        <w:t>semantically</w:t>
      </w:r>
      <w:r>
        <w:t xml:space="preserve"> polysemous, hence </w:t>
      </w:r>
      <w:r w:rsidRPr="007A5FAB">
        <w:rPr>
          <w:i/>
        </w:rPr>
        <w:t>ambiguous</w:t>
      </w:r>
      <w:r>
        <w:t xml:space="preserve"> and, one would think, with each sense stored </w:t>
      </w:r>
      <w:r>
        <w:rPr>
          <w:i/>
        </w:rPr>
        <w:t>separately</w:t>
      </w:r>
      <w:r>
        <w:t xml:space="preserve"> in the lexicon, a “multiple-entry” view.</w:t>
      </w:r>
    </w:p>
    <w:p w:rsidR="005574CF" w:rsidRDefault="005574CF" w:rsidP="005574CF"/>
    <w:p w:rsidR="002852DC" w:rsidRDefault="00E808D4" w:rsidP="002852DC">
      <w:pPr>
        <w:ind w:firstLine="720"/>
      </w:pPr>
      <w:r>
        <w:t>But this is far from the only way that psycholinguists think of the unification.</w:t>
      </w:r>
      <w:r w:rsidR="005574CF">
        <w:t xml:space="preserve"> For, it is common to suppose that a word might be </w:t>
      </w:r>
      <w:r w:rsidR="005574CF" w:rsidRPr="007D40E0">
        <w:rPr>
          <w:i/>
        </w:rPr>
        <w:t>both</w:t>
      </w:r>
      <w:r w:rsidR="005574CF">
        <w:t xml:space="preserve"> ambiguous </w:t>
      </w:r>
      <w:r w:rsidR="005574CF" w:rsidRPr="007D40E0">
        <w:rPr>
          <w:i/>
        </w:rPr>
        <w:t>and</w:t>
      </w:r>
      <w:r w:rsidR="005574CF">
        <w:t xml:space="preserve"> yet still have its senses stored together</w:t>
      </w:r>
      <w:r w:rsidR="00747709">
        <w:t xml:space="preserve"> under a single lexical entry</w:t>
      </w:r>
      <w:r w:rsidR="005574CF">
        <w:t>.</w:t>
      </w:r>
      <w:r w:rsidR="00CF7FD5">
        <w:rPr>
          <w:rStyle w:val="FootnoteReference"/>
        </w:rPr>
        <w:footnoteReference w:id="13"/>
      </w:r>
      <w:r w:rsidR="00DC67BB">
        <w:t xml:space="preserve"> </w:t>
      </w:r>
      <w:r w:rsidR="002852DC">
        <w:t>Yet, how</w:t>
      </w:r>
      <w:r w:rsidR="00747709">
        <w:t xml:space="preserve"> </w:t>
      </w:r>
      <w:r w:rsidR="00747709" w:rsidRPr="00747709">
        <w:rPr>
          <w:i/>
        </w:rPr>
        <w:t>could</w:t>
      </w:r>
      <w:r w:rsidR="00747709">
        <w:t xml:space="preserve"> this be so?</w:t>
      </w:r>
      <w:r w:rsidR="002852DC">
        <w:t xml:space="preserve"> For </w:t>
      </w:r>
      <w:r w:rsidR="002852DC" w:rsidRPr="00D30074">
        <w:rPr>
          <w:i/>
        </w:rPr>
        <w:t>E</w:t>
      </w:r>
      <w:r w:rsidR="002852DC">
        <w:t xml:space="preserve"> to be ambiguous </w:t>
      </w:r>
      <w:r w:rsidR="002852DC" w:rsidRPr="0039301E">
        <w:rPr>
          <w:i/>
        </w:rPr>
        <w:t>is</w:t>
      </w:r>
      <w:r w:rsidR="002852DC">
        <w:t xml:space="preserve"> for it to have more than one conventional linguistic meaning and this seems to </w:t>
      </w:r>
      <w:r w:rsidR="002852DC" w:rsidRPr="00EE1430">
        <w:rPr>
          <w:i/>
        </w:rPr>
        <w:t>require</w:t>
      </w:r>
      <w:r w:rsidR="002852DC">
        <w:t xml:space="preserve"> that a </w:t>
      </w:r>
      <w:r w:rsidR="002852DC">
        <w:lastRenderedPageBreak/>
        <w:t xml:space="preserve">competent speaker have distinct dispositions to associate it with each of its conventional meanings. What then could talk of the ambiguous </w:t>
      </w:r>
      <w:r w:rsidR="002852DC" w:rsidRPr="006C3B01">
        <w:rPr>
          <w:i/>
        </w:rPr>
        <w:t>E</w:t>
      </w:r>
      <w:r w:rsidR="002852DC">
        <w:t>’s meanings being stored “</w:t>
      </w:r>
      <w:r w:rsidR="002852DC" w:rsidRPr="00E9052D">
        <w:t>under a single entry</w:t>
      </w:r>
      <w:r w:rsidR="002852DC">
        <w:t xml:space="preserve">” or in one “structure” be telling us about </w:t>
      </w:r>
      <w:r w:rsidR="002852DC" w:rsidRPr="0073496B">
        <w:rPr>
          <w:i/>
        </w:rPr>
        <w:t>what is actually going on in the mind/brain</w:t>
      </w:r>
      <w:r w:rsidR="002852DC">
        <w:t>?</w:t>
      </w:r>
    </w:p>
    <w:p w:rsidR="002D6B8A" w:rsidRDefault="002D6B8A" w:rsidP="002852DC">
      <w:pPr>
        <w:ind w:firstLine="720"/>
      </w:pPr>
    </w:p>
    <w:p w:rsidR="00A83F54" w:rsidRDefault="00832F48" w:rsidP="00A83F54">
      <w:pPr>
        <w:ind w:firstLine="720"/>
      </w:pPr>
      <w:r>
        <w:t>One answer seems to be</w:t>
      </w:r>
      <w:r w:rsidR="002852DC">
        <w:t xml:space="preserve"> that</w:t>
      </w:r>
      <w:r w:rsidR="00336CA9">
        <w:t xml:space="preserve"> where</w:t>
      </w:r>
      <w:r w:rsidR="002852DC">
        <w:t xml:space="preserve"> </w:t>
      </w:r>
      <w:r w:rsidR="00336CA9">
        <w:t>one meaning of a word is derived from another in context</w:t>
      </w:r>
      <w:r w:rsidR="00336CA9" w:rsidRPr="00BD55B1">
        <w:rPr>
          <w:i/>
        </w:rPr>
        <w:t xml:space="preserve"> by a </w:t>
      </w:r>
      <w:r w:rsidR="00336CA9" w:rsidRPr="00336CA9">
        <w:rPr>
          <w:i/>
        </w:rPr>
        <w:t>linguistic</w:t>
      </w:r>
      <w:r w:rsidR="00336CA9">
        <w:t xml:space="preserve"> </w:t>
      </w:r>
      <w:r w:rsidR="00336CA9" w:rsidRPr="00BD55B1">
        <w:rPr>
          <w:i/>
        </w:rPr>
        <w:t>rule</w:t>
      </w:r>
      <w:r w:rsidR="00D81763">
        <w:t>,</w:t>
      </w:r>
      <w:r w:rsidR="00336CA9">
        <w:t xml:space="preserve"> </w:t>
      </w:r>
      <w:r w:rsidR="00BD55B1">
        <w:t>that is seen as</w:t>
      </w:r>
      <w:r w:rsidR="00336CA9">
        <w:t xml:space="preserve"> unifying the meanings in the</w:t>
      </w:r>
      <w:r w:rsidR="00BD55B1">
        <w:t xml:space="preserve"> one lexical entry. And this unification is thought to </w:t>
      </w:r>
      <w:r w:rsidR="00C00DEC">
        <w:t>yield</w:t>
      </w:r>
      <w:r w:rsidR="00BD55B1">
        <w:t xml:space="preserve"> “overspecification”</w:t>
      </w:r>
      <w:r w:rsidR="00D81763">
        <w:t xml:space="preserve"> (3.1)</w:t>
      </w:r>
      <w:r w:rsidR="00BD55B1">
        <w:t>. Alleged examples include</w:t>
      </w:r>
      <w:r w:rsidR="005E16B0">
        <w:t xml:space="preserve"> regular polysemy, co-composition, and “dot objects”</w:t>
      </w:r>
      <w:r w:rsidR="00163956">
        <w:t xml:space="preserve"> (</w:t>
      </w:r>
      <w:r w:rsidR="005E16B0">
        <w:t>Pustejovsky 1995).</w:t>
      </w:r>
      <w:r w:rsidR="00BD55B1">
        <w:t xml:space="preserve"> </w:t>
      </w:r>
      <w:r w:rsidR="00A83F54">
        <w:t xml:space="preserve">So the unified single-entry view is compatible not only with PRAG and underspecification but also with overspecification. And </w:t>
      </w:r>
      <w:r w:rsidR="00747709">
        <w:t>it is</w:t>
      </w:r>
      <w:r w:rsidR="00A83F54">
        <w:t xml:space="preserve"> important for us to note that overspecifications are semantic not pragmatic explanations of polysemy. </w:t>
      </w:r>
      <w:r w:rsidR="00D81763">
        <w:t>T</w:t>
      </w:r>
      <w:r w:rsidR="00A83F54">
        <w:t>heir</w:t>
      </w:r>
      <w:r w:rsidR="00163956">
        <w:t xml:space="preserve"> derivations in context differ</w:t>
      </w:r>
      <w:r w:rsidR="00D81763">
        <w:t xml:space="preserve"> crucially from those</w:t>
      </w:r>
      <w:r w:rsidR="00163956">
        <w:t xml:space="preserve"> of</w:t>
      </w:r>
      <w:r w:rsidR="00BD55B1">
        <w:t xml:space="preserve"> the just-discussed PRAG view</w:t>
      </w:r>
      <w:r w:rsidR="00D81763">
        <w:t>: they are derivations governed by</w:t>
      </w:r>
      <w:r w:rsidR="002852DC">
        <w:t xml:space="preserve"> </w:t>
      </w:r>
      <w:r w:rsidR="002852DC" w:rsidRPr="00163956">
        <w:t>linguistic</w:t>
      </w:r>
      <w:r w:rsidR="002852DC">
        <w:t xml:space="preserve"> rule</w:t>
      </w:r>
      <w:r w:rsidR="00D81763">
        <w:t>s</w:t>
      </w:r>
      <w:r w:rsidR="002852DC">
        <w:t xml:space="preserve"> not pragmatic modulation</w:t>
      </w:r>
      <w:r w:rsidR="00D81763">
        <w:t>s</w:t>
      </w:r>
      <w:r w:rsidR="002852DC">
        <w:t xml:space="preserve">; </w:t>
      </w:r>
      <w:r w:rsidR="00D81763">
        <w:t>they are</w:t>
      </w:r>
      <w:r w:rsidR="002852DC">
        <w:t xml:space="preserve"> language-internal </w:t>
      </w:r>
      <w:r w:rsidR="002852DC" w:rsidRPr="00F307DD">
        <w:rPr>
          <w:i/>
        </w:rPr>
        <w:t>semantic</w:t>
      </w:r>
      <w:r w:rsidR="002852DC">
        <w:t xml:space="preserve"> generation</w:t>
      </w:r>
      <w:r w:rsidR="0025671E">
        <w:t>s</w:t>
      </w:r>
      <w:r w:rsidR="002852DC">
        <w:t>.</w:t>
      </w:r>
      <w:r w:rsidR="00D81763">
        <w:t xml:space="preserve"> </w:t>
      </w:r>
    </w:p>
    <w:p w:rsidR="002D6B8A" w:rsidRDefault="002D6B8A" w:rsidP="002D6B8A"/>
    <w:p w:rsidR="0085540D" w:rsidRDefault="002D6B8A" w:rsidP="0085540D">
      <w:pPr>
        <w:ind w:firstLine="720"/>
      </w:pPr>
      <w:r>
        <w:t>So, these alleged</w:t>
      </w:r>
      <w:r w:rsidR="000B73DB">
        <w:t xml:space="preserve"> unifications by </w:t>
      </w:r>
      <w:r>
        <w:t>overs</w:t>
      </w:r>
      <w:r w:rsidR="000B73DB">
        <w:t xml:space="preserve">pecification </w:t>
      </w:r>
      <w:r w:rsidR="009F67FC">
        <w:t xml:space="preserve">yield </w:t>
      </w:r>
      <w:r w:rsidR="00855F30">
        <w:t>version</w:t>
      </w:r>
      <w:r w:rsidR="009F67FC">
        <w:t>s</w:t>
      </w:r>
      <w:r w:rsidR="00855F30">
        <w:t xml:space="preserve"> of SEM</w:t>
      </w:r>
      <w:r w:rsidR="009F67FC">
        <w:t>. But SEM has no commitment to any of the</w:t>
      </w:r>
      <w:r w:rsidR="0085540D">
        <w:t>se</w:t>
      </w:r>
      <w:r w:rsidR="009F67FC">
        <w:t xml:space="preserve"> unifications</w:t>
      </w:r>
      <w:r w:rsidR="0085540D">
        <w:t>. And</w:t>
      </w:r>
      <w:r w:rsidR="009F67FC">
        <w:t xml:space="preserve"> I don’t buy</w:t>
      </w:r>
      <w:r w:rsidR="00277AAD">
        <w:t xml:space="preserve"> any</w:t>
      </w:r>
      <w:r w:rsidR="00B9636A">
        <w:t xml:space="preserve"> (forthcoming)</w:t>
      </w:r>
      <w:r w:rsidR="009F67FC">
        <w:t>.</w:t>
      </w:r>
    </w:p>
    <w:p w:rsidR="002852DC" w:rsidRDefault="002852DC" w:rsidP="009F67FC"/>
    <w:p w:rsidR="005574CF" w:rsidRPr="008B1E61" w:rsidRDefault="002852DC" w:rsidP="00832F48">
      <w:pPr>
        <w:ind w:firstLine="720"/>
      </w:pPr>
      <w:r>
        <w:t xml:space="preserve">Beyond all this, one wonders whether the talk of single storage could be just a way of capturing a close </w:t>
      </w:r>
      <w:r w:rsidRPr="009D7EC5">
        <w:rPr>
          <w:i/>
        </w:rPr>
        <w:t>causal</w:t>
      </w:r>
      <w:r>
        <w:t xml:space="preserve"> relation between the dispositions that constitute distinct lexical entries. But that would be more aptly described as “</w:t>
      </w:r>
      <w:r w:rsidRPr="00D35728">
        <w:rPr>
          <w:i/>
        </w:rPr>
        <w:t>causally-related</w:t>
      </w:r>
      <w:r>
        <w:t>” storages rather than as a “</w:t>
      </w:r>
      <w:r w:rsidRPr="00D35728">
        <w:rPr>
          <w:i/>
        </w:rPr>
        <w:t>single</w:t>
      </w:r>
      <w:r>
        <w:t xml:space="preserve">” storage. Whatever. </w:t>
      </w:r>
      <w:r w:rsidRPr="005062F2">
        <w:rPr>
          <w:i/>
        </w:rPr>
        <w:t>Unless any alleged evidence for the single storage of E’s meanings includes evidence that E’s meaning M is the result of a pragmatic mod</w:t>
      </w:r>
      <w:r>
        <w:rPr>
          <w:i/>
        </w:rPr>
        <w:t>ification</w:t>
      </w:r>
      <w:r w:rsidRPr="005062F2">
        <w:rPr>
          <w:i/>
        </w:rPr>
        <w:t>, the evidence is not for</w:t>
      </w:r>
      <w:r>
        <w:rPr>
          <w:i/>
        </w:rPr>
        <w:t xml:space="preserve"> PRAG</w:t>
      </w:r>
      <w:r w:rsidR="008B1E61">
        <w:t>; see above on the psychological-reality requirement.</w:t>
      </w:r>
      <w:r w:rsidR="00FD371A">
        <w:t xml:space="preserve"> So that is the evidence we should look for.</w:t>
      </w:r>
    </w:p>
    <w:p w:rsidR="005574CF" w:rsidRPr="00307044" w:rsidRDefault="005574CF" w:rsidP="005574CF"/>
    <w:p w:rsidR="005574CF" w:rsidRPr="00B10AF7" w:rsidRDefault="00474E14" w:rsidP="005574CF">
      <w:pPr>
        <w:rPr>
          <w:i/>
        </w:rPr>
      </w:pPr>
      <w:r>
        <w:rPr>
          <w:i/>
        </w:rPr>
        <w:t>3</w:t>
      </w:r>
      <w:r w:rsidR="005574CF">
        <w:rPr>
          <w:i/>
        </w:rPr>
        <w:t>.4 An</w:t>
      </w:r>
      <w:r w:rsidR="005574CF" w:rsidRPr="00B10AF7">
        <w:rPr>
          <w:i/>
        </w:rPr>
        <w:t xml:space="preserve"> “Information-Rich” Lexicon?</w:t>
      </w:r>
    </w:p>
    <w:p w:rsidR="005574CF" w:rsidRDefault="005574CF" w:rsidP="005574CF"/>
    <w:p w:rsidR="005574CF" w:rsidRDefault="005574CF" w:rsidP="005574CF">
      <w:pPr>
        <w:ind w:firstLine="720"/>
      </w:pPr>
      <w:r>
        <w:t>Falkum sees “two approaches to polysemy”: rule- or code-based vs pragmatic-inference-based:</w:t>
      </w:r>
    </w:p>
    <w:p w:rsidR="005574CF" w:rsidRDefault="005574CF" w:rsidP="005574CF"/>
    <w:p w:rsidR="005574CF" w:rsidRPr="00663C54" w:rsidRDefault="005574CF" w:rsidP="005574CF">
      <w:pPr>
        <w:ind w:left="720"/>
      </w:pPr>
      <w:r w:rsidRPr="00663C54">
        <w:t>A fundamental difference between rule-based and pragmatic approaches to polysemy lies in their radically different conceptions of what a language is. Underlying rule-based approaches is the view that language provides an information-rich code that enables speakers and hearers to encode and decode their thoughts in much detail, with pragmatics as a useful add-on to this linguistic capacity, operating primarily when some interpretation other than the linguistic default was intended. By contrast, radical pragmatic accounts see the role of the linguistic system as being that of providing a minimal input or clue -- a ‘sketch’, or ‘blueprint’ of the speaker’s meaning -- which the pragmatic inferential system uses as evidence to yield hypotheses about occasion-specific, speaker-intended meanings. In this sense, we may call the first a code-based approach, and the second an inference-based approach.</w:t>
      </w:r>
      <w:r w:rsidR="0004707C">
        <w:t xml:space="preserve"> (2015, p.</w:t>
      </w:r>
      <w:r>
        <w:t xml:space="preserve"> 85; see also</w:t>
      </w:r>
      <w:r w:rsidR="0004707C">
        <w:t xml:space="preserve"> pp.</w:t>
      </w:r>
      <w:r>
        <w:t xml:space="preserve"> 90, 97)</w:t>
      </w:r>
    </w:p>
    <w:p w:rsidR="005574CF" w:rsidRDefault="005574CF" w:rsidP="005574CF"/>
    <w:p w:rsidR="005574CF" w:rsidRDefault="005574CF" w:rsidP="005574CF">
      <w:r>
        <w:t xml:space="preserve">With </w:t>
      </w:r>
      <w:r w:rsidR="00277AAD">
        <w:t>two</w:t>
      </w:r>
      <w:r>
        <w:t xml:space="preserve"> crucial qualification, </w:t>
      </w:r>
      <w:r w:rsidR="00996DC5">
        <w:t>Falkum’s account of the “code</w:t>
      </w:r>
      <w:r w:rsidR="00E11B8F">
        <w:t xml:space="preserve">-” </w:t>
      </w:r>
      <w:r w:rsidR="00996DC5">
        <w:t>or “rule-based” view</w:t>
      </w:r>
      <w:r w:rsidR="009140E4">
        <w:t xml:space="preserve"> – the earlier SEL is an example (3.1) -</w:t>
      </w:r>
      <w:r w:rsidR="00996DC5">
        <w:t xml:space="preserve"> captures</w:t>
      </w:r>
      <w:r>
        <w:t xml:space="preserve"> </w:t>
      </w:r>
      <w:r w:rsidR="00D568B5">
        <w:t>S</w:t>
      </w:r>
      <w:r w:rsidR="006D0EAA">
        <w:t>EM’s view</w:t>
      </w:r>
      <w:r>
        <w:t xml:space="preserve"> </w:t>
      </w:r>
      <w:r w:rsidR="00E61DB0">
        <w:t>of</w:t>
      </w:r>
      <w:r w:rsidR="006D0EAA">
        <w:t xml:space="preserve"> </w:t>
      </w:r>
      <w:r>
        <w:t xml:space="preserve">polysemy. And she has captured well the view of language that underlies </w:t>
      </w:r>
      <w:r w:rsidR="00E61DB0">
        <w:t>SEM</w:t>
      </w:r>
      <w:r>
        <w:t>. She has also summarized well the pragmatist approach and its underlying view of language</w:t>
      </w:r>
      <w:r w:rsidR="009F2004">
        <w:t>,</w:t>
      </w:r>
      <w:r>
        <w:t xml:space="preserve"> </w:t>
      </w:r>
      <w:r w:rsidRPr="00F55413">
        <w:rPr>
          <w:i/>
        </w:rPr>
        <w:t>as typically presented</w:t>
      </w:r>
      <w:r>
        <w:t xml:space="preserve">. But, for the reasons set out </w:t>
      </w:r>
      <w:r w:rsidR="00A126DA">
        <w:lastRenderedPageBreak/>
        <w:t>elsewhere</w:t>
      </w:r>
      <w:r w:rsidR="00213E36">
        <w:t xml:space="preserve"> (2013c</w:t>
      </w:r>
      <w:r w:rsidR="00D90876">
        <w:t>)</w:t>
      </w:r>
      <w:r>
        <w:t xml:space="preserve">, </w:t>
      </w:r>
      <w:r w:rsidR="00244F2B">
        <w:t xml:space="preserve">presenting </w:t>
      </w:r>
      <w:r w:rsidR="003A1C6F">
        <w:t>PRAG</w:t>
      </w:r>
      <w:r w:rsidR="00244F2B">
        <w:t xml:space="preserve"> as</w:t>
      </w:r>
      <w:r>
        <w:t xml:space="preserve"> </w:t>
      </w:r>
      <w:r w:rsidR="00244F2B">
        <w:t xml:space="preserve">a </w:t>
      </w:r>
      <w:r w:rsidR="00244F2B" w:rsidRPr="006A3249">
        <w:rPr>
          <w:i/>
        </w:rPr>
        <w:t>pragmatic-inference</w:t>
      </w:r>
      <w:r w:rsidR="00244F2B">
        <w:t>-based approach conflates</w:t>
      </w:r>
      <w:r w:rsidR="00996DC5">
        <w:t xml:space="preserve"> what </w:t>
      </w:r>
      <w:r w:rsidR="00996DC5" w:rsidRPr="00E11B8F">
        <w:rPr>
          <w:i/>
        </w:rPr>
        <w:t>constitutes</w:t>
      </w:r>
      <w:r w:rsidR="00996DC5">
        <w:t xml:space="preserve"> the </w:t>
      </w:r>
      <w:r w:rsidR="00244F2B">
        <w:t xml:space="preserve">utterance’s </w:t>
      </w:r>
      <w:r w:rsidR="00996DC5">
        <w:t>meaning</w:t>
      </w:r>
      <w:r w:rsidR="00244F2B">
        <w:t xml:space="preserve"> with </w:t>
      </w:r>
      <w:r w:rsidR="00244F2B" w:rsidRPr="00E11B8F">
        <w:rPr>
          <w:i/>
        </w:rPr>
        <w:t>how the hearer tells</w:t>
      </w:r>
      <w:r w:rsidR="00244F2B">
        <w:t xml:space="preserve"> what the meaning is.</w:t>
      </w:r>
      <w:r>
        <w:t xml:space="preserve"> If the linguistic system does indeed provide only a minimal part of the speaker’s message, as the pragmatists suppose, the extra is not provided by any inferences in the hearer but by what the speaker does: it is provided by the enrichments </w:t>
      </w:r>
      <w:r w:rsidR="009F2004">
        <w:t>or</w:t>
      </w:r>
      <w:r>
        <w:t xml:space="preserve"> impoverishments that the speaker has in mind.</w:t>
      </w:r>
    </w:p>
    <w:p w:rsidR="005D7B8C" w:rsidRDefault="005D7B8C" w:rsidP="005574CF"/>
    <w:p w:rsidR="00E36AE3" w:rsidRDefault="005574CF" w:rsidP="005574CF">
      <w:r>
        <w:rPr>
          <w:rFonts w:cs="Times New Roman"/>
          <w:szCs w:val="24"/>
        </w:rPr>
        <w:tab/>
        <w:t>My crucial qualification</w:t>
      </w:r>
      <w:r w:rsidR="008041A6">
        <w:rPr>
          <w:rFonts w:cs="Times New Roman"/>
          <w:szCs w:val="24"/>
        </w:rPr>
        <w:t>s</w:t>
      </w:r>
      <w:r>
        <w:rPr>
          <w:rFonts w:cs="Times New Roman"/>
          <w:szCs w:val="24"/>
        </w:rPr>
        <w:t xml:space="preserve"> </w:t>
      </w:r>
      <w:r w:rsidR="00277AAD">
        <w:rPr>
          <w:rFonts w:cs="Times New Roman"/>
          <w:szCs w:val="24"/>
        </w:rPr>
        <w:t>are</w:t>
      </w:r>
      <w:r>
        <w:rPr>
          <w:rFonts w:cs="Times New Roman"/>
          <w:szCs w:val="24"/>
        </w:rPr>
        <w:t xml:space="preserve"> with the contrast that Falkum has in mind in saying that, on the code-based view, </w:t>
      </w:r>
      <w:r w:rsidRPr="00663C54">
        <w:t xml:space="preserve">language provides an </w:t>
      </w:r>
      <w:r>
        <w:t>“</w:t>
      </w:r>
      <w:r w:rsidRPr="003D6191">
        <w:t>information-rich</w:t>
      </w:r>
      <w:r>
        <w:t>”</w:t>
      </w:r>
      <w:r w:rsidRPr="00663C54">
        <w:t xml:space="preserve"> </w:t>
      </w:r>
      <w:r>
        <w:t xml:space="preserve">meaning </w:t>
      </w:r>
      <w:r w:rsidR="009A0551">
        <w:t>which contrasts with the</w:t>
      </w:r>
      <w:r>
        <w:t xml:space="preserve"> information-poor “blueprint” of a meaning</w:t>
      </w:r>
      <w:r w:rsidR="00E11B8F">
        <w:t xml:space="preserve"> provided on </w:t>
      </w:r>
      <w:r w:rsidR="00B83053">
        <w:t>PRAG</w:t>
      </w:r>
      <w:r w:rsidR="009A0551">
        <w:t>.</w:t>
      </w:r>
      <w:r w:rsidR="0093569C">
        <w:t xml:space="preserve"> </w:t>
      </w:r>
      <w:r w:rsidR="008041A6">
        <w:t xml:space="preserve">The first qualification </w:t>
      </w:r>
      <w:r w:rsidR="005D7B8C">
        <w:t>is with</w:t>
      </w:r>
      <w:r w:rsidR="0093569C">
        <w:t xml:space="preserve"> </w:t>
      </w:r>
      <w:r w:rsidR="005D7B8C">
        <w:t xml:space="preserve">the talk of “information”, reflecting </w:t>
      </w:r>
      <w:r w:rsidR="00E36AE3">
        <w:t>Falkum’s view of the lexicon:</w:t>
      </w:r>
    </w:p>
    <w:p w:rsidR="005574CF" w:rsidRDefault="00E36AE3" w:rsidP="005574CF">
      <w:pPr>
        <w:rPr>
          <w:rFonts w:cs="Times New Roman"/>
          <w:szCs w:val="24"/>
        </w:rPr>
      </w:pPr>
      <w:r>
        <w:rPr>
          <w:rFonts w:cs="Times New Roman"/>
          <w:szCs w:val="24"/>
        </w:rPr>
        <w:t xml:space="preserve"> </w:t>
      </w:r>
    </w:p>
    <w:p w:rsidR="005574CF" w:rsidRDefault="005574CF" w:rsidP="005574CF">
      <w:pPr>
        <w:ind w:left="720"/>
      </w:pPr>
      <w:r w:rsidRPr="00F202D9">
        <w:t>By ‘mental lexicon’, I refer to individual speakers’ stable mental representations of words, which include information regarding their semantic properties (in the form of ‘meanings’ or ‘senses’), as well as phonological and syntactic properties, which are accessed when a word is encountered in discourse.</w:t>
      </w:r>
      <w:r>
        <w:t xml:space="preserve"> (p. 84, n. 3)</w:t>
      </w:r>
    </w:p>
    <w:p w:rsidR="005574CF" w:rsidRDefault="005574CF" w:rsidP="005574CF"/>
    <w:p w:rsidR="005574CF" w:rsidRDefault="005D7B8C" w:rsidP="005574CF">
      <w:r>
        <w:t>This is t</w:t>
      </w:r>
      <w:r w:rsidR="008C34A9">
        <w:t xml:space="preserve">he </w:t>
      </w:r>
      <w:r w:rsidR="00E36AE3">
        <w:t xml:space="preserve">“high-key” </w:t>
      </w:r>
      <w:r>
        <w:t xml:space="preserve">view that </w:t>
      </w:r>
      <w:r w:rsidR="00CB70FD">
        <w:t>lexical entries are not mere dispositions but representations of</w:t>
      </w:r>
      <w:r>
        <w:t xml:space="preserve"> </w:t>
      </w:r>
      <w:r w:rsidRPr="00136C80">
        <w:rPr>
          <w:i/>
        </w:rPr>
        <w:t>semantic</w:t>
      </w:r>
      <w:r w:rsidR="00E36AE3">
        <w:t xml:space="preserve"> </w:t>
      </w:r>
      <w:r w:rsidR="00E36AE3" w:rsidRPr="00B609A4">
        <w:rPr>
          <w:i/>
        </w:rPr>
        <w:t>information</w:t>
      </w:r>
      <w:r w:rsidR="00E0528D">
        <w:t xml:space="preserve">, a </w:t>
      </w:r>
      <w:r>
        <w:t>view</w:t>
      </w:r>
      <w:r w:rsidR="00E0528D">
        <w:t xml:space="preserve"> that</w:t>
      </w:r>
      <w:r w:rsidR="00C059F9">
        <w:t xml:space="preserve"> is no</w:t>
      </w:r>
      <w:r>
        <w:t xml:space="preserve"> part of</w:t>
      </w:r>
      <w:r w:rsidR="00E0528D">
        <w:t xml:space="preserve"> SEM</w:t>
      </w:r>
      <w:r w:rsidR="002756F3">
        <w:t xml:space="preserve"> (3.2)</w:t>
      </w:r>
      <w:r w:rsidR="00B83053">
        <w:t>.</w:t>
      </w:r>
      <w:r w:rsidR="00E0528D">
        <w:t xml:space="preserve"> </w:t>
      </w:r>
      <w:r>
        <w:t>Still, let us go along with this</w:t>
      </w:r>
      <w:r w:rsidR="00C059F9">
        <w:t xml:space="preserve"> view</w:t>
      </w:r>
      <w:r w:rsidR="00DA7EC0">
        <w:t xml:space="preserve"> for a moment</w:t>
      </w:r>
      <w:r>
        <w:t>. The second qualification is with somethin</w:t>
      </w:r>
      <w:r w:rsidR="00C059F9">
        <w:t>g even more</w:t>
      </w:r>
      <w:r w:rsidR="00D77615">
        <w:t xml:space="preserve"> problematic</w:t>
      </w:r>
      <w:r w:rsidR="00C059F9">
        <w:t>:</w:t>
      </w:r>
      <w:r w:rsidR="00D77615">
        <w:t xml:space="preserve"> the view, popular in the linguistic field of lexical semantics, </w:t>
      </w:r>
      <w:r w:rsidR="00B609A4">
        <w:t xml:space="preserve">that the information provided is </w:t>
      </w:r>
      <w:r w:rsidR="00B609A4" w:rsidRPr="00B609A4">
        <w:rPr>
          <w:i/>
        </w:rPr>
        <w:t>rich</w:t>
      </w:r>
      <w:r w:rsidR="00D77615">
        <w:t>.</w:t>
      </w:r>
      <w:r w:rsidR="00B609A4">
        <w:t xml:space="preserve"> </w:t>
      </w:r>
      <w:r w:rsidR="00D77615">
        <w:t>That</w:t>
      </w:r>
      <w:r w:rsidR="00B609A4">
        <w:t xml:space="preserve"> view</w:t>
      </w:r>
      <w:r w:rsidR="005574CF">
        <w:t xml:space="preserve"> goes back at least to a classic paper by Jerrold Katz and Jerry Fodor (1963). A lexical</w:t>
      </w:r>
      <w:r w:rsidR="00F44B91">
        <w:t xml:space="preserve"> entry</w:t>
      </w:r>
      <w:r w:rsidR="005574CF">
        <w:t xml:space="preserve"> is thought to be rich in that it </w:t>
      </w:r>
      <w:r w:rsidR="00B609A4">
        <w:t>describes a meaning</w:t>
      </w:r>
      <w:r w:rsidR="00B46E81">
        <w:t xml:space="preserve"> that is</w:t>
      </w:r>
      <w:r w:rsidR="00B609A4">
        <w:t xml:space="preserve"> constituted by </w:t>
      </w:r>
      <w:r w:rsidR="005574CF">
        <w:t>a set of descriptions to which the word is inferentially related</w:t>
      </w:r>
      <w:r w:rsidR="00C951FC">
        <w:t xml:space="preserve"> and which determine its reference;</w:t>
      </w:r>
      <w:r w:rsidR="003F2588">
        <w:rPr>
          <w:rStyle w:val="FootnoteReference"/>
        </w:rPr>
        <w:footnoteReference w:id="14"/>
      </w:r>
      <w:r w:rsidR="005574CF">
        <w:t xml:space="preserve"> for example, one lexical entry for the ambiguous word ‘bank’</w:t>
      </w:r>
      <w:r w:rsidR="00C951FC">
        <w:t xml:space="preserve"> specifies</w:t>
      </w:r>
      <w:r w:rsidR="005574CF">
        <w:t xml:space="preserve"> the description ‘financial institution’, another, ‘shore’ (Pustejovsky 1995: 34).</w:t>
      </w:r>
      <w:r w:rsidR="009F2004">
        <w:t xml:space="preserve"> </w:t>
      </w:r>
      <w:r w:rsidR="00B46E81">
        <w:t>This</w:t>
      </w:r>
      <w:r w:rsidR="00C951FC">
        <w:t xml:space="preserve"> view that the meanings</w:t>
      </w:r>
      <w:r w:rsidR="00B46E81">
        <w:t xml:space="preserve"> allegedly</w:t>
      </w:r>
      <w:r w:rsidR="00C951FC">
        <w:t xml:space="preserve"> represented are </w:t>
      </w:r>
      <w:r w:rsidR="00C951FC" w:rsidRPr="00C951FC">
        <w:rPr>
          <w:i/>
        </w:rPr>
        <w:t>rich</w:t>
      </w:r>
      <w:r w:rsidR="00C951FC">
        <w:t xml:space="preserve"> is</w:t>
      </w:r>
      <w:r w:rsidR="005574CF">
        <w:t xml:space="preserve"> controversial in philosophy</w:t>
      </w:r>
      <w:r w:rsidR="00C951FC">
        <w:t>,</w:t>
      </w:r>
      <w:r w:rsidR="005574CF">
        <w:t xml:space="preserve"> for reasons that I can only indicate</w:t>
      </w:r>
      <w:r w:rsidR="004E1BC1">
        <w:t xml:space="preserve"> </w:t>
      </w:r>
      <w:r w:rsidR="004E1BC1" w:rsidRPr="00027D27">
        <w:rPr>
          <w:i/>
        </w:rPr>
        <w:t>very</w:t>
      </w:r>
      <w:r w:rsidR="004E1BC1">
        <w:t xml:space="preserve"> briefly</w:t>
      </w:r>
      <w:r w:rsidR="005574CF">
        <w:t xml:space="preserve"> here. And it is important for our purposes to note that </w:t>
      </w:r>
      <w:r w:rsidR="00275BAB">
        <w:t xml:space="preserve">though </w:t>
      </w:r>
      <w:r w:rsidR="005574CF">
        <w:t xml:space="preserve">such </w:t>
      </w:r>
      <w:r w:rsidR="003A1C6F">
        <w:t>a view</w:t>
      </w:r>
      <w:r w:rsidR="00275BAB">
        <w:t xml:space="preserve"> is part of SEL</w:t>
      </w:r>
      <w:r w:rsidR="008F537D">
        <w:t>,</w:t>
      </w:r>
      <w:r w:rsidR="00275BAB">
        <w:t xml:space="preserve"> it is not</w:t>
      </w:r>
      <w:r w:rsidR="00C059F9">
        <w:t xml:space="preserve"> of </w:t>
      </w:r>
      <w:r w:rsidR="003A1C6F">
        <w:t>SEM</w:t>
      </w:r>
      <w:r w:rsidR="005574CF">
        <w:t>.</w:t>
      </w:r>
    </w:p>
    <w:p w:rsidR="005574CF" w:rsidRDefault="005574CF" w:rsidP="005574CF"/>
    <w:p w:rsidR="00023F78" w:rsidRDefault="005574CF" w:rsidP="005574CF">
      <w:r>
        <w:tab/>
      </w:r>
      <w:r w:rsidR="00C26F8E">
        <w:t xml:space="preserve">The </w:t>
      </w:r>
      <w:r w:rsidR="00DA7EC0">
        <w:t>idea that lexical meanings</w:t>
      </w:r>
      <w:r w:rsidR="00136C80">
        <w:t xml:space="preserve"> are rich</w:t>
      </w:r>
      <w:r w:rsidR="00DA7EC0">
        <w:t>, whether represented or not,</w:t>
      </w:r>
      <w:r w:rsidR="00C26F8E">
        <w:t xml:space="preserve"> lacks a good motivation, as</w:t>
      </w:r>
      <w:r w:rsidR="00D77615">
        <w:rPr>
          <w:bCs/>
          <w:iCs/>
        </w:rPr>
        <w:t xml:space="preserve"> Fodor and Ernest</w:t>
      </w:r>
      <w:r>
        <w:rPr>
          <w:bCs/>
          <w:iCs/>
        </w:rPr>
        <w:t xml:space="preserve"> Lepore (1998)</w:t>
      </w:r>
      <w:r w:rsidR="00C26F8E">
        <w:rPr>
          <w:bCs/>
          <w:iCs/>
        </w:rPr>
        <w:t xml:space="preserve"> demonstrate. We are supposed to need </w:t>
      </w:r>
      <w:r w:rsidR="00D77615">
        <w:rPr>
          <w:bCs/>
          <w:iCs/>
        </w:rPr>
        <w:t>the richness</w:t>
      </w:r>
      <w:r w:rsidR="00C26F8E">
        <w:rPr>
          <w:bCs/>
          <w:iCs/>
        </w:rPr>
        <w:t xml:space="preserve"> to explain</w:t>
      </w:r>
      <w:r w:rsidR="00027D27">
        <w:rPr>
          <w:bCs/>
          <w:iCs/>
        </w:rPr>
        <w:t xml:space="preserve"> </w:t>
      </w:r>
      <w:r w:rsidR="00027D27">
        <w:t>“</w:t>
      </w:r>
      <w:r w:rsidR="00027D27" w:rsidRPr="00E379DC">
        <w:t>the inferences</w:t>
      </w:r>
      <w:r w:rsidR="00027D27">
        <w:t xml:space="preserve"> </w:t>
      </w:r>
      <w:r w:rsidR="00027D27" w:rsidRPr="00E379DC">
        <w:t>that a language reasoning system must perform in order to understand</w:t>
      </w:r>
      <w:r w:rsidR="00027D27">
        <w:t xml:space="preserve"> </w:t>
      </w:r>
      <w:r w:rsidR="00027D27" w:rsidRPr="00E379DC">
        <w:t>a sentence</w:t>
      </w:r>
      <w:r w:rsidR="00027D27">
        <w:t>” (Pustejovsky</w:t>
      </w:r>
      <w:r w:rsidR="0004707C">
        <w:t>, 1995, p.</w:t>
      </w:r>
      <w:r w:rsidR="00027D27">
        <w:t xml:space="preserve"> 19) and</w:t>
      </w:r>
      <w:r w:rsidR="00027D27">
        <w:rPr>
          <w:bCs/>
          <w:iCs/>
        </w:rPr>
        <w:t xml:space="preserve"> </w:t>
      </w:r>
      <w:r w:rsidR="00C26F8E">
        <w:rPr>
          <w:bCs/>
          <w:iCs/>
        </w:rPr>
        <w:t>“</w:t>
      </w:r>
      <w:r w:rsidRPr="004A5E66">
        <w:rPr>
          <w:bCs/>
          <w:iCs/>
        </w:rPr>
        <w:t>how words are sema</w:t>
      </w:r>
      <w:r>
        <w:rPr>
          <w:bCs/>
          <w:iCs/>
        </w:rPr>
        <w:t>ntically related to one another”</w:t>
      </w:r>
      <w:r w:rsidR="00027D27">
        <w:rPr>
          <w:bCs/>
          <w:iCs/>
        </w:rPr>
        <w:t xml:space="preserve"> (p. 23</w:t>
      </w:r>
      <w:r w:rsidR="00D41F6A">
        <w:rPr>
          <w:bCs/>
          <w:iCs/>
        </w:rPr>
        <w:t>). But we don’t need it for these</w:t>
      </w:r>
      <w:r w:rsidR="00027D27">
        <w:rPr>
          <w:bCs/>
          <w:iCs/>
        </w:rPr>
        <w:t xml:space="preserve"> </w:t>
      </w:r>
      <w:r w:rsidR="00D760FD">
        <w:rPr>
          <w:bCs/>
          <w:iCs/>
        </w:rPr>
        <w:t>purpose</w:t>
      </w:r>
      <w:r w:rsidR="00D41F6A">
        <w:rPr>
          <w:bCs/>
          <w:iCs/>
        </w:rPr>
        <w:t>s</w:t>
      </w:r>
      <w:r w:rsidR="00027D27">
        <w:rPr>
          <w:bCs/>
          <w:iCs/>
        </w:rPr>
        <w:t xml:space="preserve">. </w:t>
      </w:r>
      <w:r w:rsidR="00027D27" w:rsidRPr="000B4AD1">
        <w:rPr>
          <w:bCs/>
          <w:iCs/>
        </w:rPr>
        <w:t>T</w:t>
      </w:r>
      <w:r w:rsidR="00D760FD" w:rsidRPr="000B4AD1">
        <w:rPr>
          <w:bCs/>
          <w:iCs/>
        </w:rPr>
        <w:t>hat explanatory</w:t>
      </w:r>
      <w:r w:rsidR="00027D27" w:rsidRPr="000B4AD1">
        <w:rPr>
          <w:bCs/>
          <w:iCs/>
        </w:rPr>
        <w:t xml:space="preserve"> work can be done by combining a</w:t>
      </w:r>
      <w:r w:rsidR="000B4AD1" w:rsidRPr="000B4AD1">
        <w:rPr>
          <w:bCs/>
          <w:iCs/>
        </w:rPr>
        <w:t xml:space="preserve"> </w:t>
      </w:r>
      <w:r w:rsidR="00D74086">
        <w:rPr>
          <w:bCs/>
          <w:iCs/>
        </w:rPr>
        <w:t>“</w:t>
      </w:r>
      <w:r w:rsidR="000B4AD1">
        <w:rPr>
          <w:bCs/>
          <w:i/>
          <w:iCs/>
        </w:rPr>
        <w:t>po</w:t>
      </w:r>
      <w:r w:rsidR="005B1A68">
        <w:rPr>
          <w:bCs/>
          <w:i/>
          <w:iCs/>
        </w:rPr>
        <w:t>or</w:t>
      </w:r>
      <w:r w:rsidR="00D74086">
        <w:rPr>
          <w:bCs/>
          <w:iCs/>
        </w:rPr>
        <w:t>”</w:t>
      </w:r>
      <w:r w:rsidR="000B4AD1" w:rsidRPr="0036499B">
        <w:rPr>
          <w:bCs/>
          <w:iCs/>
        </w:rPr>
        <w:t xml:space="preserve"> lexicon</w:t>
      </w:r>
      <w:r w:rsidR="00800BC1" w:rsidRPr="000B4AD1">
        <w:rPr>
          <w:bCs/>
          <w:iCs/>
        </w:rPr>
        <w:t xml:space="preserve"> with </w:t>
      </w:r>
      <w:r w:rsidR="00800BC1" w:rsidRPr="00800BC1">
        <w:rPr>
          <w:bCs/>
          <w:i/>
          <w:iCs/>
        </w:rPr>
        <w:t>our knowledge of the world</w:t>
      </w:r>
      <w:r w:rsidR="00800BC1">
        <w:rPr>
          <w:bCs/>
          <w:iCs/>
        </w:rPr>
        <w:t>.</w:t>
      </w:r>
      <w:r w:rsidR="00D760FD">
        <w:rPr>
          <w:bCs/>
          <w:iCs/>
        </w:rPr>
        <w:t xml:space="preserve"> Thus, </w:t>
      </w:r>
      <w:r w:rsidR="00E92511">
        <w:rPr>
          <w:bCs/>
          <w:iCs/>
        </w:rPr>
        <w:t>consider a person with lexical entries</w:t>
      </w:r>
      <w:r w:rsidR="000B4AD1">
        <w:rPr>
          <w:bCs/>
          <w:iCs/>
        </w:rPr>
        <w:t xml:space="preserve"> for ‘bachelor’ </w:t>
      </w:r>
      <w:r w:rsidR="00E92511">
        <w:rPr>
          <w:bCs/>
          <w:iCs/>
        </w:rPr>
        <w:t xml:space="preserve">and ‘unmarried’ </w:t>
      </w:r>
      <w:r w:rsidR="000B4AD1">
        <w:rPr>
          <w:bCs/>
          <w:iCs/>
        </w:rPr>
        <w:t>that</w:t>
      </w:r>
      <w:r w:rsidR="00E92511">
        <w:rPr>
          <w:bCs/>
          <w:iCs/>
        </w:rPr>
        <w:t xml:space="preserve"> dispose</w:t>
      </w:r>
      <w:r w:rsidR="000B4AD1">
        <w:rPr>
          <w:bCs/>
          <w:iCs/>
        </w:rPr>
        <w:t xml:space="preserve"> her to</w:t>
      </w:r>
      <w:r w:rsidR="00E92511">
        <w:rPr>
          <w:bCs/>
          <w:iCs/>
        </w:rPr>
        <w:t xml:space="preserve"> associate them with the </w:t>
      </w:r>
      <w:r w:rsidR="0024643E">
        <w:rPr>
          <w:bCs/>
          <w:iCs/>
        </w:rPr>
        <w:t>“poor”</w:t>
      </w:r>
      <w:r w:rsidR="00E92511">
        <w:rPr>
          <w:bCs/>
          <w:iCs/>
        </w:rPr>
        <w:t xml:space="preserve"> meanings, </w:t>
      </w:r>
      <w:r w:rsidR="00E92511" w:rsidRPr="00E92511">
        <w:rPr>
          <w:bCs/>
          <w:i/>
          <w:iCs/>
        </w:rPr>
        <w:t>refers to bachelors</w:t>
      </w:r>
      <w:r w:rsidR="00E92511">
        <w:rPr>
          <w:bCs/>
          <w:iCs/>
        </w:rPr>
        <w:t xml:space="preserve"> and </w:t>
      </w:r>
      <w:r w:rsidR="00E92511" w:rsidRPr="00E92511">
        <w:rPr>
          <w:bCs/>
          <w:i/>
          <w:iCs/>
        </w:rPr>
        <w:t>refers to unmarried</w:t>
      </w:r>
      <w:r w:rsidR="0036499B">
        <w:rPr>
          <w:bCs/>
          <w:i/>
          <w:iCs/>
        </w:rPr>
        <w:t>s</w:t>
      </w:r>
      <w:r w:rsidR="00E92511">
        <w:rPr>
          <w:bCs/>
          <w:iCs/>
        </w:rPr>
        <w:t xml:space="preserve">, respectively. </w:t>
      </w:r>
      <w:r w:rsidR="0036499B">
        <w:rPr>
          <w:bCs/>
          <w:iCs/>
        </w:rPr>
        <w:t xml:space="preserve">The combination of </w:t>
      </w:r>
      <w:r w:rsidR="00E92511">
        <w:rPr>
          <w:bCs/>
          <w:iCs/>
        </w:rPr>
        <w:t>these</w:t>
      </w:r>
      <w:r w:rsidR="0036499B">
        <w:rPr>
          <w:bCs/>
          <w:iCs/>
        </w:rPr>
        <w:t xml:space="preserve"> dispositions with the</w:t>
      </w:r>
      <w:r w:rsidR="00E92511">
        <w:rPr>
          <w:bCs/>
          <w:iCs/>
        </w:rPr>
        <w:t xml:space="preserve"> </w:t>
      </w:r>
      <w:r w:rsidR="00800BC1" w:rsidRPr="00DA2963">
        <w:rPr>
          <w:bCs/>
          <w:i/>
          <w:iCs/>
        </w:rPr>
        <w:t>worldly</w:t>
      </w:r>
      <w:r w:rsidR="00800BC1">
        <w:rPr>
          <w:bCs/>
          <w:iCs/>
        </w:rPr>
        <w:t xml:space="preserve"> knowledge that bachelors are unmarried</w:t>
      </w:r>
      <w:r w:rsidR="0036499B">
        <w:rPr>
          <w:bCs/>
          <w:iCs/>
        </w:rPr>
        <w:t xml:space="preserve"> readily explains </w:t>
      </w:r>
      <w:r w:rsidR="00800BC1">
        <w:rPr>
          <w:bCs/>
          <w:iCs/>
        </w:rPr>
        <w:t xml:space="preserve">the relation between </w:t>
      </w:r>
      <w:r>
        <w:t>‘</w:t>
      </w:r>
      <w:r w:rsidRPr="002C028C">
        <w:rPr>
          <w:i/>
        </w:rPr>
        <w:t>x</w:t>
      </w:r>
      <w:r>
        <w:t xml:space="preserve"> is a bachelor’ and ‘</w:t>
      </w:r>
      <w:r w:rsidRPr="002C028C">
        <w:rPr>
          <w:i/>
        </w:rPr>
        <w:t>x</w:t>
      </w:r>
      <w:r>
        <w:t xml:space="preserve"> is unmarried’.</w:t>
      </w:r>
      <w:r w:rsidR="00023F78">
        <w:t xml:space="preserve"> </w:t>
      </w:r>
      <w:r>
        <w:t xml:space="preserve">This is not to say that </w:t>
      </w:r>
      <w:r w:rsidR="0036499B">
        <w:t xml:space="preserve">the lexicon </w:t>
      </w:r>
      <w:r w:rsidR="0036499B" w:rsidRPr="000D2094">
        <w:rPr>
          <w:i/>
        </w:rPr>
        <w:t>is</w:t>
      </w:r>
      <w:r w:rsidR="0036499B">
        <w:t xml:space="preserve"> so </w:t>
      </w:r>
      <w:r w:rsidR="005B1A68">
        <w:t>poor</w:t>
      </w:r>
      <w:r w:rsidR="0036499B">
        <w:t>.</w:t>
      </w:r>
      <w:r>
        <w:t xml:space="preserve"> It is just to say that</w:t>
      </w:r>
      <w:r w:rsidR="00023F78">
        <w:t xml:space="preserve"> we don’t need anything richer to explain the inferential relations.</w:t>
      </w:r>
      <w:r w:rsidR="00D77615">
        <w:t xml:space="preserve"> I</w:t>
      </w:r>
      <w:r w:rsidR="002623FB">
        <w:t>f we need</w:t>
      </w:r>
      <w:r w:rsidR="00D77615">
        <w:t xml:space="preserve"> anything richer, in my view, it </w:t>
      </w:r>
      <w:r w:rsidR="002623FB">
        <w:t>is</w:t>
      </w:r>
      <w:r w:rsidR="00D77615">
        <w:t xml:space="preserve"> </w:t>
      </w:r>
      <w:r w:rsidR="002623FB">
        <w:t>to explain reference (1996).</w:t>
      </w:r>
    </w:p>
    <w:p w:rsidR="00023F78" w:rsidRDefault="00023F78" w:rsidP="005574CF"/>
    <w:p w:rsidR="005574CF" w:rsidRDefault="00023F78" w:rsidP="00311894">
      <w:r>
        <w:tab/>
        <w:t>Not only is the rich view of the lexicon unmotivated,</w:t>
      </w:r>
      <w:r w:rsidR="0036499B">
        <w:t xml:space="preserve"> </w:t>
      </w:r>
      <w:r>
        <w:t xml:space="preserve">but the revolution in the theory of reference that has swept philosophy in the last fifty years, initiated by Saul Kripke (1980) and </w:t>
      </w:r>
      <w:r>
        <w:lastRenderedPageBreak/>
        <w:t>Hilary Putnam (1975), shows that the</w:t>
      </w:r>
      <w:r w:rsidR="006D32D5">
        <w:t xml:space="preserve"> rich</w:t>
      </w:r>
      <w:r>
        <w:t xml:space="preserve"> view is probably false</w:t>
      </w:r>
      <w:r w:rsidR="00D760FD">
        <w:t xml:space="preserve"> for many lexical</w:t>
      </w:r>
      <w:r w:rsidR="00F44B91">
        <w:t xml:space="preserve"> entries</w:t>
      </w:r>
      <w:r>
        <w:t>.</w:t>
      </w:r>
      <w:r w:rsidR="00311894">
        <w:t xml:space="preserve"> For</w:t>
      </w:r>
      <w:r w:rsidR="00FD53BC">
        <w:t>,</w:t>
      </w:r>
      <w:r w:rsidR="00311894">
        <w:t xml:space="preserve"> the rich view is committed to “description theories” of reference of just the sort that the revolution has shown to be often dubious (see </w:t>
      </w:r>
      <w:r w:rsidR="005574CF">
        <w:t>Devitt and Sterelny</w:t>
      </w:r>
      <w:r w:rsidR="0004707C">
        <w:t>,</w:t>
      </w:r>
      <w:r w:rsidR="005574CF">
        <w:t xml:space="preserve"> 1999</w:t>
      </w:r>
      <w:r w:rsidR="00311894">
        <w:t xml:space="preserve"> for details</w:t>
      </w:r>
      <w:r w:rsidR="005574CF">
        <w:t>)</w:t>
      </w:r>
      <w:r w:rsidR="00311894">
        <w:t>.</w:t>
      </w:r>
      <w:r w:rsidR="00FD53BC">
        <w:rPr>
          <w:rStyle w:val="FootnoteReference"/>
        </w:rPr>
        <w:footnoteReference w:id="15"/>
      </w:r>
    </w:p>
    <w:p w:rsidR="005574CF" w:rsidRDefault="005574CF" w:rsidP="005574CF"/>
    <w:p w:rsidR="005574CF" w:rsidRDefault="005574CF" w:rsidP="00BF2576">
      <w:pPr>
        <w:ind w:firstLine="720"/>
        <w:rPr>
          <w:rFonts w:cs="Times New Roman"/>
          <w:szCs w:val="24"/>
        </w:rPr>
      </w:pPr>
      <w:r>
        <w:t>In light of th</w:t>
      </w:r>
      <w:r w:rsidR="00BF2576">
        <w:t>is, Falkum’s nice summary of “rule-based approaches” sh</w:t>
      </w:r>
      <w:r>
        <w:t>ould be modified by simply dropping “information-rich”.</w:t>
      </w:r>
      <w:r w:rsidR="00DA5DF5">
        <w:t xml:space="preserve"> </w:t>
      </w:r>
      <w:r w:rsidR="003A1C6F">
        <w:t>According to SEM</w:t>
      </w:r>
      <w:r w:rsidR="00BF2576">
        <w:t>, t</w:t>
      </w:r>
      <w:r>
        <w:rPr>
          <w:rFonts w:cs="Times New Roman"/>
          <w:szCs w:val="24"/>
        </w:rPr>
        <w:t xml:space="preserve">he lexicon </w:t>
      </w:r>
      <w:r w:rsidR="0058486F">
        <w:rPr>
          <w:rFonts w:cs="Times New Roman"/>
          <w:szCs w:val="24"/>
        </w:rPr>
        <w:t>is rich in the range of thought contents</w:t>
      </w:r>
      <w:r>
        <w:rPr>
          <w:rFonts w:cs="Times New Roman"/>
          <w:szCs w:val="24"/>
        </w:rPr>
        <w:t xml:space="preserve"> that it can</w:t>
      </w:r>
      <w:r w:rsidR="000A3631">
        <w:rPr>
          <w:rFonts w:cs="Times New Roman"/>
          <w:szCs w:val="24"/>
        </w:rPr>
        <w:t xml:space="preserve"> be used to</w:t>
      </w:r>
      <w:r>
        <w:rPr>
          <w:rFonts w:cs="Times New Roman"/>
          <w:szCs w:val="24"/>
        </w:rPr>
        <w:t xml:space="preserve"> express </w:t>
      </w:r>
      <w:r w:rsidRPr="0058486F">
        <w:rPr>
          <w:rFonts w:cs="Times New Roman"/>
          <w:i/>
          <w:szCs w:val="24"/>
        </w:rPr>
        <w:t>not in information</w:t>
      </w:r>
      <w:r w:rsidR="0058486F" w:rsidRPr="0058486F">
        <w:rPr>
          <w:rFonts w:cs="Times New Roman"/>
          <w:i/>
          <w:szCs w:val="24"/>
        </w:rPr>
        <w:t xml:space="preserve"> about</w:t>
      </w:r>
      <w:r w:rsidR="0058486F">
        <w:rPr>
          <w:rFonts w:cs="Times New Roman"/>
          <w:szCs w:val="24"/>
        </w:rPr>
        <w:t xml:space="preserve"> those contents</w:t>
      </w:r>
      <w:r>
        <w:rPr>
          <w:rFonts w:cs="Times New Roman"/>
          <w:szCs w:val="24"/>
        </w:rPr>
        <w:t xml:space="preserve"> that it provides. In contrast, according to </w:t>
      </w:r>
      <w:r w:rsidR="003A1C6F">
        <w:rPr>
          <w:rFonts w:cs="Times New Roman"/>
          <w:szCs w:val="24"/>
        </w:rPr>
        <w:t>PRAG</w:t>
      </w:r>
      <w:r>
        <w:rPr>
          <w:rFonts w:cs="Times New Roman"/>
          <w:szCs w:val="24"/>
        </w:rPr>
        <w:t>, use of the lexicon is seldom if ever enough to express thoughts.</w:t>
      </w:r>
    </w:p>
    <w:p w:rsidR="002405F6" w:rsidRDefault="002405F6" w:rsidP="002405F6">
      <w:pPr>
        <w:rPr>
          <w:rFonts w:cs="Times New Roman"/>
          <w:szCs w:val="24"/>
        </w:rPr>
      </w:pPr>
    </w:p>
    <w:p w:rsidR="002405F6" w:rsidRDefault="002405F6" w:rsidP="002405F6">
      <w:r>
        <w:tab/>
        <w:t>To conclude, this preliminary discussion, the relation between the various psycholinguistic positions</w:t>
      </w:r>
      <w:r w:rsidR="006A72E5">
        <w:t xml:space="preserve"> on polysemy</w:t>
      </w:r>
      <w:r>
        <w:t xml:space="preserve"> and SEM-PRAG is complicated and a bit uncertain. My main takeaway on this is: </w:t>
      </w:r>
    </w:p>
    <w:p w:rsidR="002405F6" w:rsidRDefault="002405F6" w:rsidP="002405F6"/>
    <w:p w:rsidR="002405F6" w:rsidRDefault="002405F6" w:rsidP="002405F6">
      <w:pPr>
        <w:pStyle w:val="ListParagraph"/>
        <w:numPr>
          <w:ilvl w:val="0"/>
          <w:numId w:val="6"/>
        </w:numPr>
      </w:pPr>
      <w:r>
        <w:t>The multiple-entry view entails the version of SEM that I am urging (</w:t>
      </w:r>
      <w:r w:rsidR="00B37E51">
        <w:t xml:space="preserve">a </w:t>
      </w:r>
      <w:r w:rsidR="00480754">
        <w:t>“poor”</w:t>
      </w:r>
      <w:r w:rsidR="00B37E51">
        <w:t xml:space="preserve"> </w:t>
      </w:r>
      <w:r>
        <w:t>SEL) but is inconsistent with underspecification</w:t>
      </w:r>
      <w:r w:rsidR="00D81C4D">
        <w:t>,</w:t>
      </w:r>
      <w:r>
        <w:t xml:space="preserve"> overspecification</w:t>
      </w:r>
      <w:r w:rsidR="00D81C4D">
        <w:t>, and of course PRAG</w:t>
      </w:r>
      <w:r>
        <w:t>.</w:t>
      </w:r>
    </w:p>
    <w:p w:rsidR="002405F6" w:rsidRPr="002405F6" w:rsidRDefault="002405F6" w:rsidP="009014F1">
      <w:pPr>
        <w:pStyle w:val="ListParagraph"/>
        <w:numPr>
          <w:ilvl w:val="0"/>
          <w:numId w:val="6"/>
        </w:numPr>
        <w:rPr>
          <w:rFonts w:cs="Times New Roman"/>
          <w:szCs w:val="24"/>
        </w:rPr>
      </w:pPr>
      <w:r>
        <w:t>PRAG, underspecification, and overspecification</w:t>
      </w:r>
      <w:r w:rsidR="00D81C4D">
        <w:t xml:space="preserve"> each entail</w:t>
      </w:r>
      <w:r w:rsidR="00D81C4D" w:rsidRPr="00D81C4D">
        <w:t xml:space="preserve"> </w:t>
      </w:r>
      <w:r w:rsidR="00D81C4D">
        <w:t>the single-entry view</w:t>
      </w:r>
      <w:r>
        <w:t>.</w:t>
      </w:r>
    </w:p>
    <w:p w:rsidR="002405F6" w:rsidRPr="002405F6" w:rsidRDefault="002405F6" w:rsidP="009014F1">
      <w:pPr>
        <w:pStyle w:val="ListParagraph"/>
        <w:numPr>
          <w:ilvl w:val="0"/>
          <w:numId w:val="6"/>
        </w:numPr>
        <w:rPr>
          <w:rFonts w:cs="Times New Roman"/>
          <w:szCs w:val="24"/>
        </w:rPr>
      </w:pPr>
      <w:r>
        <w:t>Underspecification seems to require PRAG, but maybe not.</w:t>
      </w:r>
    </w:p>
    <w:p w:rsidR="009E0B9F" w:rsidRDefault="009E0B9F" w:rsidP="009E0B9F"/>
    <w:p w:rsidR="002405F6" w:rsidRDefault="00EE4FA6" w:rsidP="00EE4FA6">
      <w:r>
        <w:t xml:space="preserve">We need to keep </w:t>
      </w:r>
      <w:r w:rsidR="004D3C0D">
        <w:t>1-3</w:t>
      </w:r>
      <w:r>
        <w:t xml:space="preserve"> in mind as </w:t>
      </w:r>
      <w:r w:rsidR="002405F6">
        <w:t xml:space="preserve">we </w:t>
      </w:r>
      <w:r w:rsidR="004D3C0D">
        <w:t>consider</w:t>
      </w:r>
      <w:r w:rsidR="002405F6">
        <w:t xml:space="preserve"> the experimental evidence.</w:t>
      </w:r>
    </w:p>
    <w:p w:rsidR="002405F6" w:rsidRDefault="002405F6" w:rsidP="009E0B9F"/>
    <w:p w:rsidR="005574CF" w:rsidRPr="005257FE" w:rsidRDefault="00C46774" w:rsidP="005574CF">
      <w:pPr>
        <w:rPr>
          <w:b/>
          <w:spacing w:val="-3"/>
          <w:szCs w:val="24"/>
        </w:rPr>
      </w:pPr>
      <w:r>
        <w:rPr>
          <w:b/>
          <w:spacing w:val="-3"/>
          <w:szCs w:val="24"/>
        </w:rPr>
        <w:t>4.</w:t>
      </w:r>
      <w:r w:rsidR="005574CF">
        <w:rPr>
          <w:b/>
          <w:spacing w:val="-3"/>
          <w:szCs w:val="24"/>
        </w:rPr>
        <w:t xml:space="preserve"> Psycholinguistics and the Experimental Evidence</w:t>
      </w:r>
    </w:p>
    <w:p w:rsidR="005574CF" w:rsidRDefault="005574CF" w:rsidP="005574CF">
      <w:pPr>
        <w:rPr>
          <w:spacing w:val="-3"/>
          <w:szCs w:val="24"/>
        </w:rPr>
      </w:pPr>
    </w:p>
    <w:p w:rsidR="00386BC7" w:rsidRPr="00386BC7" w:rsidRDefault="00386BC7" w:rsidP="005574CF">
      <w:pPr>
        <w:rPr>
          <w:i/>
          <w:spacing w:val="-3"/>
          <w:szCs w:val="24"/>
        </w:rPr>
      </w:pPr>
      <w:r>
        <w:rPr>
          <w:i/>
          <w:spacing w:val="-3"/>
          <w:szCs w:val="24"/>
        </w:rPr>
        <w:t>4.1 Introduction</w:t>
      </w:r>
    </w:p>
    <w:p w:rsidR="00386BC7" w:rsidRDefault="00386BC7" w:rsidP="005574CF">
      <w:pPr>
        <w:rPr>
          <w:spacing w:val="-3"/>
          <w:szCs w:val="24"/>
        </w:rPr>
      </w:pPr>
    </w:p>
    <w:p w:rsidR="00EE4FA6" w:rsidRDefault="00EE4FA6" w:rsidP="00EE4FA6">
      <w:pPr>
        <w:rPr>
          <w:spacing w:val="-3"/>
          <w:szCs w:val="24"/>
        </w:rPr>
      </w:pPr>
      <w:r>
        <w:rPr>
          <w:spacing w:val="-3"/>
          <w:szCs w:val="24"/>
        </w:rPr>
        <w:t>In their opening remarks, Klein and</w:t>
      </w:r>
      <w:r w:rsidRPr="00090B34">
        <w:rPr>
          <w:spacing w:val="-3"/>
          <w:szCs w:val="24"/>
        </w:rPr>
        <w:t xml:space="preserve"> Murphy</w:t>
      </w:r>
      <w:r>
        <w:rPr>
          <w:spacing w:val="-3"/>
          <w:szCs w:val="24"/>
        </w:rPr>
        <w:t xml:space="preserve"> (2001) sum up the state of the evidence at that time as follows: “</w:t>
      </w:r>
      <w:r w:rsidRPr="00433262">
        <w:rPr>
          <w:rFonts w:cstheme="minorHAnsi"/>
          <w:iCs/>
        </w:rPr>
        <w:t>there is very little experimental</w:t>
      </w:r>
      <w:r>
        <w:rPr>
          <w:rFonts w:cstheme="minorHAnsi"/>
          <w:iCs/>
        </w:rPr>
        <w:t xml:space="preserve"> </w:t>
      </w:r>
      <w:r w:rsidRPr="00433262">
        <w:rPr>
          <w:rFonts w:cstheme="minorHAnsi"/>
          <w:iCs/>
        </w:rPr>
        <w:t>evidence to support either the core</w:t>
      </w:r>
      <w:r>
        <w:rPr>
          <w:rFonts w:cstheme="minorHAnsi"/>
          <w:iCs/>
        </w:rPr>
        <w:t xml:space="preserve"> </w:t>
      </w:r>
      <w:r w:rsidRPr="00433262">
        <w:rPr>
          <w:rFonts w:cstheme="minorHAnsi"/>
          <w:iCs/>
        </w:rPr>
        <w:t>or a multiple-sense theory</w:t>
      </w:r>
      <w:r>
        <w:rPr>
          <w:rFonts w:cstheme="minorHAnsi"/>
          <w:iCs/>
        </w:rPr>
        <w:t xml:space="preserve">” (262). Since then, experimental evidence </w:t>
      </w:r>
      <w:r>
        <w:rPr>
          <w:spacing w:val="-3"/>
          <w:szCs w:val="24"/>
        </w:rPr>
        <w:t xml:space="preserve">has been thought to show quite a lot about the various psycholinguistic positions on polysemy. Thus Falkum and Vicente report: </w:t>
      </w:r>
      <w:r>
        <w:t>“</w:t>
      </w:r>
      <w:r w:rsidRPr="00A205AA">
        <w:t>The lack of priming effects found for the senses of their</w:t>
      </w:r>
      <w:r>
        <w:t xml:space="preserve"> [</w:t>
      </w:r>
      <w:r w:rsidRPr="00852563">
        <w:t>Klein and Murphy (2001)</w:t>
      </w:r>
      <w:r>
        <w:t>]</w:t>
      </w:r>
      <w:r w:rsidRPr="00A205AA">
        <w:t xml:space="preserve"> polysemous words led them to conclude that these were represented in the same way as homonyms</w:t>
      </w:r>
      <w:r>
        <w:t xml:space="preserve">” (2015: 4). This was thought to support SEL, the sense enumeration view, of which SEM is </w:t>
      </w:r>
      <w:r w:rsidR="00B37E51">
        <w:t>a “</w:t>
      </w:r>
      <w:r w:rsidR="00480754">
        <w:t>poor</w:t>
      </w:r>
      <w:r w:rsidR="00B37E51">
        <w:t>”</w:t>
      </w:r>
      <w:r>
        <w:t xml:space="preserve"> example. But Vicente reports, citing MacGregor et al (2015) in particular, “</w:t>
      </w:r>
      <w:r w:rsidRPr="00902868">
        <w:t>recent psycholinguistic</w:t>
      </w:r>
      <w:r>
        <w:t xml:space="preserve"> </w:t>
      </w:r>
      <w:r w:rsidRPr="00902868">
        <w:t xml:space="preserve">studies question </w:t>
      </w:r>
      <w:r>
        <w:t>[SEL]” (2018: 958). “</w:t>
      </w:r>
      <w:r w:rsidRPr="00590D68">
        <w:t>The psycholinguistic evidence related to the lack of frequency effects and to co</w:t>
      </w:r>
      <w:r>
        <w:t>-</w:t>
      </w:r>
      <w:r w:rsidRPr="00590D68">
        <w:t>priming</w:t>
      </w:r>
      <w:r>
        <w:t xml:space="preserve"> </w:t>
      </w:r>
      <w:r w:rsidRPr="00590D68">
        <w:t>constitutes evidence against</w:t>
      </w:r>
      <w:r>
        <w:t>…</w:t>
      </w:r>
      <w:r w:rsidRPr="00590D68">
        <w:t>sense enumeration</w:t>
      </w:r>
      <w:r>
        <w:t>” (p. 960). And, as noted earlier</w:t>
      </w:r>
      <w:r w:rsidR="002F181D">
        <w:t xml:space="preserve"> (</w:t>
      </w:r>
      <w:r>
        <w:t>3.1), “</w:t>
      </w:r>
      <w:r w:rsidR="002F181D">
        <w:t>r</w:t>
      </w:r>
      <w:r w:rsidR="002F181D" w:rsidRPr="00DB56C9">
        <w:t>ecent psycholinguistics tends</w:t>
      </w:r>
      <w:r w:rsidRPr="00DB56C9">
        <w:t xml:space="preserve"> to favor underspecification and overspecification</w:t>
      </w:r>
      <w:r>
        <w:t xml:space="preserve"> </w:t>
      </w:r>
      <w:r w:rsidRPr="00DB56C9">
        <w:t>approaches</w:t>
      </w:r>
      <w:r>
        <w:t>” (2018: 952).</w:t>
      </w:r>
    </w:p>
    <w:p w:rsidR="002F181D" w:rsidRDefault="002F181D" w:rsidP="002F181D"/>
    <w:p w:rsidR="002F181D" w:rsidRDefault="002F181D" w:rsidP="002F181D">
      <w:r>
        <w:tab/>
        <w:t xml:space="preserve">It is obvious that we should look for the evidence </w:t>
      </w:r>
      <w:r w:rsidR="00A216A1">
        <w:t>PRAG needs</w:t>
      </w:r>
      <w:r>
        <w:t xml:space="preserve"> by comparing the processing of polysemes with that of homonyms. Homonyms are paradigms of ambiguity and so, </w:t>
      </w:r>
      <w:r>
        <w:lastRenderedPageBreak/>
        <w:t xml:space="preserve">if polysemes are processed differently from homonyms </w:t>
      </w:r>
      <w:r w:rsidRPr="00126439">
        <w:rPr>
          <w:i/>
        </w:rPr>
        <w:t>in the relevant respect</w:t>
      </w:r>
      <w:r>
        <w:t xml:space="preserve">, then we have evidence against SEM. And the evidential problem lies in the demand that the difference be </w:t>
      </w:r>
      <w:r w:rsidRPr="00126439">
        <w:rPr>
          <w:i/>
        </w:rPr>
        <w:t>relevant</w:t>
      </w:r>
      <w:r>
        <w:t>. For, it is no part of SEM that polysemes are processed in production and understanding</w:t>
      </w:r>
      <w:r w:rsidRPr="00F27F6A">
        <w:t xml:space="preserve"> </w:t>
      </w:r>
      <w:r>
        <w:t xml:space="preserve">just like homonyms. Indeed, since the senses of a polyseme, unlike those of a homonym, are related, we already know that the polyseme’s lexical entries are </w:t>
      </w:r>
      <w:r w:rsidRPr="00424F7C">
        <w:rPr>
          <w:i/>
        </w:rPr>
        <w:t>causal</w:t>
      </w:r>
      <w:r>
        <w:rPr>
          <w:i/>
        </w:rPr>
        <w:t>ly</w:t>
      </w:r>
      <w:r>
        <w:t xml:space="preserve"> related. For, the polyseme came to have its related senses </w:t>
      </w:r>
      <w:r w:rsidRPr="0039350B">
        <w:rPr>
          <w:i/>
        </w:rPr>
        <w:t>because its having one</w:t>
      </w:r>
      <w:r>
        <w:rPr>
          <w:i/>
        </w:rPr>
        <w:t xml:space="preserve"> sense partly</w:t>
      </w:r>
      <w:r w:rsidRPr="0039350B">
        <w:rPr>
          <w:i/>
        </w:rPr>
        <w:t xml:space="preserve"> caused it to have others</w:t>
      </w:r>
      <w:r>
        <w:t xml:space="preserve">; ‘suit’ came to mean an executive </w:t>
      </w:r>
      <w:r w:rsidRPr="00ED7F0F">
        <w:rPr>
          <w:i/>
        </w:rPr>
        <w:t>because</w:t>
      </w:r>
      <w:r>
        <w:t xml:space="preserve"> it meant what an executive wears. The lexical entries for a polyseme were causally related from the</w:t>
      </w:r>
      <w:r w:rsidR="00591B3C">
        <w:t xml:space="preserve"> start by an “association of ideas”</w:t>
      </w:r>
      <w:r>
        <w:t>. We might expect this to affect processing. And, given that the way the senses of metaphors are related to each other differs from the way the senses of metonyms are, we might expect processing differences among polysemes, as indeed there seem to be (</w:t>
      </w:r>
      <w:r w:rsidRPr="0029746E">
        <w:t>Klepousniotou</w:t>
      </w:r>
      <w:r>
        <w:t xml:space="preserve"> and</w:t>
      </w:r>
      <w:r w:rsidRPr="0029746E">
        <w:t xml:space="preserve"> Baum</w:t>
      </w:r>
      <w:r>
        <w:t xml:space="preserve"> 2007; Bambini et al 2013). Finally, suppose that we had evidence that a hearer in interpreting a polyseme to mean </w:t>
      </w:r>
      <w:r w:rsidRPr="0065394B">
        <w:rPr>
          <w:i/>
        </w:rPr>
        <w:t>M2</w:t>
      </w:r>
      <w:r>
        <w:t xml:space="preserve"> always first “accesses” meaning </w:t>
      </w:r>
      <w:r w:rsidRPr="0065394B">
        <w:rPr>
          <w:i/>
        </w:rPr>
        <w:t>M1</w:t>
      </w:r>
      <w:r>
        <w:t xml:space="preserve">. This would be a surprise but it would not count decisively against SEM. </w:t>
      </w:r>
      <w:r w:rsidR="00205E74">
        <w:t>F</w:t>
      </w:r>
      <w:r w:rsidR="00591B3C">
        <w:t>or, though</w:t>
      </w:r>
      <w:r w:rsidR="00205E74">
        <w:t xml:space="preserve"> t</w:t>
      </w:r>
      <w:r>
        <w:t>hat process might indeed be the hearer’s detection of a pragmatic modification</w:t>
      </w:r>
      <w:r w:rsidR="00205E74">
        <w:t>,</w:t>
      </w:r>
      <w:r>
        <w:t xml:space="preserve"> it might not be: it might be just her causal route to the lexical item for </w:t>
      </w:r>
      <w:r w:rsidRPr="0065394B">
        <w:rPr>
          <w:i/>
        </w:rPr>
        <w:t>M2</w:t>
      </w:r>
      <w:r>
        <w:t>.</w:t>
      </w:r>
    </w:p>
    <w:p w:rsidR="00744D22" w:rsidRDefault="00744D22" w:rsidP="00744D22"/>
    <w:p w:rsidR="00744D22" w:rsidRDefault="00744D22" w:rsidP="00744D22">
      <w:pPr>
        <w:ind w:firstLine="720"/>
      </w:pPr>
      <w:r>
        <w:t>The only processing differences between homonyms and polysemes that are relevant to the SEM-PRAG disagreement are the ones demanded by the psychological-re</w:t>
      </w:r>
      <w:r w:rsidR="00F072F9">
        <w:t>ality re</w:t>
      </w:r>
      <w:r>
        <w:t xml:space="preserve">quirement on </w:t>
      </w:r>
      <w:r>
        <w:rPr>
          <w:szCs w:val="24"/>
        </w:rPr>
        <w:t>PRAG</w:t>
      </w:r>
      <w:r>
        <w:t xml:space="preserve">: if a speaker’s use of the polysemous </w:t>
      </w:r>
      <w:r w:rsidRPr="00F27F6A">
        <w:rPr>
          <w:i/>
        </w:rPr>
        <w:t>E</w:t>
      </w:r>
      <w:r>
        <w:t xml:space="preserve"> means </w:t>
      </w:r>
      <w:r w:rsidRPr="00F27F6A">
        <w:rPr>
          <w:i/>
        </w:rPr>
        <w:t>M</w:t>
      </w:r>
      <w:r>
        <w:t xml:space="preserve"> not simply in virtue of her selection of </w:t>
      </w:r>
      <w:r w:rsidRPr="00113A51">
        <w:rPr>
          <w:i/>
        </w:rPr>
        <w:t>E</w:t>
      </w:r>
      <w:r>
        <w:t xml:space="preserve"> from her lexicon but in virtue of her modification of its lexical meaning, then its meaning </w:t>
      </w:r>
      <w:r w:rsidRPr="00D8164B">
        <w:rPr>
          <w:i/>
        </w:rPr>
        <w:t>M</w:t>
      </w:r>
      <w:r>
        <w:t xml:space="preserve"> </w:t>
      </w:r>
      <w:r w:rsidRPr="00BB1036">
        <w:rPr>
          <w:i/>
        </w:rPr>
        <w:t>is</w:t>
      </w:r>
      <w:r>
        <w:t xml:space="preserve"> pragmatic and </w:t>
      </w:r>
      <w:r w:rsidRPr="005026A0">
        <w:rPr>
          <w:i/>
        </w:rPr>
        <w:t>E</w:t>
      </w:r>
      <w:r>
        <w:t xml:space="preserve"> is not (in this respect) ambiguous: if a hearer understands a use of </w:t>
      </w:r>
      <w:r w:rsidRPr="00E624C6">
        <w:rPr>
          <w:i/>
        </w:rPr>
        <w:t>E</w:t>
      </w:r>
      <w:r>
        <w:t xml:space="preserve"> to mean </w:t>
      </w:r>
      <w:r w:rsidRPr="00E624C6">
        <w:rPr>
          <w:i/>
        </w:rPr>
        <w:t>M</w:t>
      </w:r>
      <w:r>
        <w:t xml:space="preserve"> not simply in virtue of his selection of </w:t>
      </w:r>
      <w:r w:rsidRPr="00D8164B">
        <w:rPr>
          <w:i/>
        </w:rPr>
        <w:t>E</w:t>
      </w:r>
      <w:r>
        <w:t xml:space="preserve"> from his lexicon but in virtue of his taking its lexical meaning to have been modified,</w:t>
      </w:r>
      <w:r w:rsidRPr="00D8164B">
        <w:t xml:space="preserve"> </w:t>
      </w:r>
      <w:r>
        <w:t xml:space="preserve">then that is </w:t>
      </w:r>
      <w:r w:rsidRPr="00BB1036">
        <w:rPr>
          <w:i/>
        </w:rPr>
        <w:t>evidence</w:t>
      </w:r>
      <w:r>
        <w:t xml:space="preserve"> that its meaning </w:t>
      </w:r>
      <w:r w:rsidRPr="00D8164B">
        <w:rPr>
          <w:i/>
        </w:rPr>
        <w:t>M</w:t>
      </w:r>
      <w:r>
        <w:t xml:space="preserve"> is pragmatic and </w:t>
      </w:r>
      <w:r w:rsidRPr="005026A0">
        <w:rPr>
          <w:i/>
        </w:rPr>
        <w:t>E</w:t>
      </w:r>
      <w:r>
        <w:t xml:space="preserve"> is not ambiguous.</w:t>
      </w:r>
    </w:p>
    <w:p w:rsidR="00744D22" w:rsidRDefault="00744D22" w:rsidP="00744D22"/>
    <w:p w:rsidR="008913A8" w:rsidRDefault="00744D22" w:rsidP="00744D22">
      <w:pPr>
        <w:ind w:firstLine="720"/>
      </w:pPr>
      <w:r>
        <w:t xml:space="preserve">The problem </w:t>
      </w:r>
      <w:r w:rsidR="00591B3C">
        <w:t xml:space="preserve">for PRAG </w:t>
      </w:r>
      <w:r>
        <w:t xml:space="preserve">is that though the psycholinguistic experiments provide evidence of all sorts of interesting processing differences, they do not provide evidence of these </w:t>
      </w:r>
      <w:r w:rsidRPr="00823983">
        <w:rPr>
          <w:i/>
        </w:rPr>
        <w:t>relevant</w:t>
      </w:r>
      <w:r>
        <w:t xml:space="preserve"> processing differences. And that is evidence that PRAG so badly needs, given that it looks so unpromising in the face of the Occamist, Developmental, and Abstract-Core Objections. This lack of evidence is no surprise because it is very difficult to get evidence of such fine-grained mental processes. The experimental results are not at odds with any firm prediction of either SEM or </w:t>
      </w:r>
      <w:r>
        <w:rPr>
          <w:szCs w:val="24"/>
        </w:rPr>
        <w:t>PRAG</w:t>
      </w:r>
      <w:r>
        <w:t>.</w:t>
      </w:r>
    </w:p>
    <w:p w:rsidR="00D84769" w:rsidRDefault="00D84769" w:rsidP="00D84769"/>
    <w:p w:rsidR="00D84769" w:rsidRDefault="00D84769" w:rsidP="00D84769">
      <w:pPr>
        <w:ind w:firstLine="720"/>
      </w:pPr>
      <w:r>
        <w:t>Obviously I cannot</w:t>
      </w:r>
      <w:r w:rsidR="005D4060">
        <w:t xml:space="preserve"> discuss </w:t>
      </w:r>
      <w:r w:rsidR="005D4060" w:rsidRPr="005D4060">
        <w:rPr>
          <w:i/>
        </w:rPr>
        <w:t>all</w:t>
      </w:r>
      <w:r w:rsidR="005D4060">
        <w:t xml:space="preserve"> the experiments to show</w:t>
      </w:r>
      <w:r>
        <w:t xml:space="preserve"> that</w:t>
      </w:r>
      <w:r w:rsidR="005D4060">
        <w:t xml:space="preserve"> they</w:t>
      </w:r>
      <w:r>
        <w:t xml:space="preserve"> really do not bear on the SEM-PRAG issue. I will consider in some detail the experiments presented in four papers, hoping that the argument can be seen to generalize. The three papers discussed first are on comprehension, the one discussed last, on production.</w:t>
      </w:r>
    </w:p>
    <w:p w:rsidR="009014F1" w:rsidRDefault="009014F1" w:rsidP="009014F1">
      <w:pPr>
        <w:rPr>
          <w:spacing w:val="-3"/>
          <w:szCs w:val="24"/>
        </w:rPr>
      </w:pPr>
    </w:p>
    <w:p w:rsidR="009014F1" w:rsidRPr="00EA360D" w:rsidRDefault="009014F1" w:rsidP="009014F1">
      <w:pPr>
        <w:rPr>
          <w:i/>
          <w:spacing w:val="-3"/>
          <w:szCs w:val="24"/>
        </w:rPr>
      </w:pPr>
      <w:r>
        <w:rPr>
          <w:i/>
          <w:spacing w:val="-3"/>
          <w:szCs w:val="24"/>
        </w:rPr>
        <w:t xml:space="preserve">4.2 </w:t>
      </w:r>
      <w:r w:rsidRPr="00EA360D">
        <w:rPr>
          <w:i/>
          <w:spacing w:val="-3"/>
          <w:szCs w:val="24"/>
        </w:rPr>
        <w:t>Klein and Murphy</w:t>
      </w:r>
      <w:r>
        <w:rPr>
          <w:i/>
          <w:spacing w:val="-3"/>
          <w:szCs w:val="24"/>
        </w:rPr>
        <w:t xml:space="preserve"> (2001)</w:t>
      </w:r>
    </w:p>
    <w:p w:rsidR="009014F1" w:rsidRDefault="009014F1" w:rsidP="009014F1"/>
    <w:p w:rsidR="009014F1" w:rsidRDefault="009014F1" w:rsidP="009014F1">
      <w:r>
        <w:t xml:space="preserve">Klein and Murphy </w:t>
      </w:r>
      <w:r>
        <w:rPr>
          <w:rFonts w:cstheme="minorHAnsi"/>
        </w:rPr>
        <w:t>describe their aim as follows: “</w:t>
      </w:r>
      <w:r w:rsidRPr="00996B47">
        <w:rPr>
          <w:rFonts w:cstheme="minorHAnsi"/>
        </w:rPr>
        <w:t>Five experiments investigated whether different senses are represented</w:t>
      </w:r>
      <w:r>
        <w:rPr>
          <w:rFonts w:cstheme="minorHAnsi"/>
        </w:rPr>
        <w:t xml:space="preserve"> </w:t>
      </w:r>
      <w:r w:rsidRPr="00996B47">
        <w:rPr>
          <w:rFonts w:cstheme="minorHAnsi"/>
        </w:rPr>
        <w:t xml:space="preserve">distinctly in the lexicon or if </w:t>
      </w:r>
      <w:r>
        <w:rPr>
          <w:rFonts w:cstheme="minorHAnsi"/>
        </w:rPr>
        <w:t>there is a common, core meaning” 2001, p. 259). They conclude:</w:t>
      </w:r>
      <w:r w:rsidRPr="00996B47">
        <w:rPr>
          <w:rFonts w:cstheme="minorHAnsi"/>
        </w:rPr>
        <w:t xml:space="preserve"> </w:t>
      </w:r>
      <w:r>
        <w:rPr>
          <w:rFonts w:cstheme="minorHAnsi"/>
        </w:rPr>
        <w:t>“</w:t>
      </w:r>
      <w:r w:rsidRPr="00996B47">
        <w:rPr>
          <w:rFonts w:cstheme="minorHAnsi"/>
        </w:rPr>
        <w:t>These experiments provide evidence that polysemous words have separate representations for</w:t>
      </w:r>
      <w:r>
        <w:rPr>
          <w:rFonts w:cstheme="minorHAnsi"/>
        </w:rPr>
        <w:t xml:space="preserve"> </w:t>
      </w:r>
      <w:r w:rsidRPr="00996B47">
        <w:rPr>
          <w:rFonts w:cstheme="minorHAnsi"/>
        </w:rPr>
        <w:t>each sense and that any c</w:t>
      </w:r>
      <w:r>
        <w:rPr>
          <w:rFonts w:cstheme="minorHAnsi"/>
        </w:rPr>
        <w:t xml:space="preserve">ore meaning is minimal” (p.  259). So they </w:t>
      </w:r>
      <w:r>
        <w:rPr>
          <w:rFonts w:cstheme="minorHAnsi"/>
        </w:rPr>
        <w:lastRenderedPageBreak/>
        <w:t>are alleged to provide evidence for the multiple sense view, which looks like good news for  SEM. But the evidence is not convincing.</w:t>
      </w:r>
    </w:p>
    <w:p w:rsidR="009014F1" w:rsidRDefault="009014F1" w:rsidP="009014F1">
      <w:pPr>
        <w:rPr>
          <w:rFonts w:cstheme="minorHAnsi"/>
        </w:rPr>
      </w:pPr>
    </w:p>
    <w:p w:rsidR="009014F1" w:rsidRDefault="009014F1" w:rsidP="009014F1">
      <w:pPr>
        <w:ind w:firstLine="720"/>
        <w:rPr>
          <w:rFonts w:cstheme="minorHAnsi"/>
        </w:rPr>
      </w:pPr>
      <w:r>
        <w:rPr>
          <w:rFonts w:cstheme="minorHAnsi"/>
        </w:rPr>
        <w:t>Experiment 1 is a word recollection study. In the learning phase subjects see a polysemous word like ‘paper’ which can mean a newspaper or the kind of stuff used for many purposes including newspapers. In the test phase subjects are presented with the same word and asked if they had previously seen it. Sometimes that later word has the same sense as the earlier one, sometimes, a different sense. The senses are indicated by such modifiers as ‘liberal’ and ‘shredded’, Klein and Murphy think that the multiple-entry view, in effect SEM, makes the following prediction: “</w:t>
      </w:r>
      <w:r w:rsidRPr="00C66111">
        <w:rPr>
          <w:rFonts w:cstheme="minorHAnsi"/>
        </w:rPr>
        <w:t>If polysemous words are represented with</w:t>
      </w:r>
      <w:r>
        <w:rPr>
          <w:rFonts w:cstheme="minorHAnsi"/>
        </w:rPr>
        <w:t xml:space="preserve"> </w:t>
      </w:r>
      <w:r w:rsidRPr="00C66111">
        <w:rPr>
          <w:rFonts w:cstheme="minorHAnsi"/>
        </w:rPr>
        <w:t>separate sense representations, memory should</w:t>
      </w:r>
      <w:r>
        <w:rPr>
          <w:rFonts w:cstheme="minorHAnsi"/>
        </w:rPr>
        <w:t xml:space="preserve"> </w:t>
      </w:r>
      <w:r w:rsidRPr="00C66111">
        <w:rPr>
          <w:rFonts w:cstheme="minorHAnsi"/>
        </w:rPr>
        <w:t>be better if a word is used in the same sense than</w:t>
      </w:r>
      <w:r>
        <w:rPr>
          <w:rFonts w:cstheme="minorHAnsi"/>
        </w:rPr>
        <w:t xml:space="preserve"> if it is in a different sense” (p. 264). So SEM is supposed to predict that the results for polysemous words will be similar to those for homonymous words, as revealed in previous experiments. And that is what they found, seemingly confirming SEM. But why would SEM make that prediction rather than the opposite one? Because the senses of polysemes are related, unlike those of homonyms, memory will be just as good when the word in the test phase is different from that in the learning phase as when it is the same. In brief, SEM makes no clear prediction here.</w:t>
      </w:r>
    </w:p>
    <w:p w:rsidR="009014F1" w:rsidRDefault="009014F1" w:rsidP="009014F1">
      <w:pPr>
        <w:ind w:firstLine="720"/>
        <w:rPr>
          <w:rFonts w:cstheme="minorHAnsi"/>
        </w:rPr>
      </w:pPr>
    </w:p>
    <w:p w:rsidR="009014F1" w:rsidRDefault="009014F1" w:rsidP="009014F1">
      <w:pPr>
        <w:ind w:firstLine="720"/>
        <w:rPr>
          <w:rFonts w:cstheme="minorHAnsi"/>
        </w:rPr>
      </w:pPr>
      <w:r>
        <w:rPr>
          <w:rFonts w:cstheme="minorHAnsi"/>
        </w:rPr>
        <w:t>The prediction problem with the single-entry view is more serious. Klein and Murphy’s prediction is:</w:t>
      </w:r>
      <w:r w:rsidRPr="00C66111">
        <w:rPr>
          <w:rFonts w:cstheme="minorHAnsi"/>
        </w:rPr>
        <w:t xml:space="preserve"> </w:t>
      </w:r>
      <w:r>
        <w:rPr>
          <w:rFonts w:cstheme="minorHAnsi"/>
        </w:rPr>
        <w:t>“</w:t>
      </w:r>
      <w:r w:rsidRPr="00C66111">
        <w:rPr>
          <w:rFonts w:cstheme="minorHAnsi"/>
        </w:rPr>
        <w:t>If the core meaning</w:t>
      </w:r>
      <w:r>
        <w:rPr>
          <w:rFonts w:cstheme="minorHAnsi"/>
        </w:rPr>
        <w:t xml:space="preserve"> </w:t>
      </w:r>
      <w:r w:rsidRPr="00C66111">
        <w:rPr>
          <w:rFonts w:cstheme="minorHAnsi"/>
        </w:rPr>
        <w:t>view is correct, there should be no such difference,</w:t>
      </w:r>
      <w:r>
        <w:rPr>
          <w:rFonts w:cstheme="minorHAnsi"/>
        </w:rPr>
        <w:t xml:space="preserve"> </w:t>
      </w:r>
      <w:r w:rsidRPr="00C66111">
        <w:rPr>
          <w:rFonts w:cstheme="minorHAnsi"/>
        </w:rPr>
        <w:t>as subjects will access the single sense of</w:t>
      </w:r>
      <w:r>
        <w:rPr>
          <w:rFonts w:cstheme="minorHAnsi"/>
        </w:rPr>
        <w:t xml:space="preserve"> </w:t>
      </w:r>
      <w:r w:rsidRPr="00C66111">
        <w:rPr>
          <w:rFonts w:cstheme="minorHAnsi"/>
        </w:rPr>
        <w:t>a polysemous word every time it is encountered</w:t>
      </w:r>
      <w:r>
        <w:rPr>
          <w:rFonts w:cstheme="minorHAnsi"/>
        </w:rPr>
        <w:t>” (p. 264). Yet, as noted, they discovered a difference. But the prediction is dubious. On the single-entry core-meaning view,</w:t>
      </w:r>
      <w:r w:rsidRPr="00094D76">
        <w:rPr>
          <w:rFonts w:cstheme="minorHAnsi"/>
        </w:rPr>
        <w:t xml:space="preserve"> </w:t>
      </w:r>
      <w:r>
        <w:rPr>
          <w:rFonts w:cstheme="minorHAnsi"/>
        </w:rPr>
        <w:t>subjects</w:t>
      </w:r>
      <w:r w:rsidRPr="003C1089">
        <w:rPr>
          <w:rFonts w:cstheme="minorHAnsi"/>
        </w:rPr>
        <w:t xml:space="preserve"> </w:t>
      </w:r>
      <w:r>
        <w:rPr>
          <w:rFonts w:cstheme="minorHAnsi"/>
        </w:rPr>
        <w:t xml:space="preserve">in the learning phase arrive at an interpretation, say </w:t>
      </w:r>
      <w:r w:rsidRPr="009C1871">
        <w:rPr>
          <w:rFonts w:cstheme="minorHAnsi"/>
          <w:i/>
        </w:rPr>
        <w:t>newspaper</w:t>
      </w:r>
      <w:r>
        <w:rPr>
          <w:rFonts w:cstheme="minorHAnsi"/>
        </w:rPr>
        <w:t xml:space="preserve">, by a pragmatic or linguistic derivation from a core meaning. In the test phase, they arrive at </w:t>
      </w:r>
      <w:r w:rsidRPr="009C1871">
        <w:rPr>
          <w:rFonts w:cstheme="minorHAnsi"/>
          <w:i/>
        </w:rPr>
        <w:t>newspaper</w:t>
      </w:r>
      <w:r>
        <w:rPr>
          <w:rFonts w:cstheme="minorHAnsi"/>
          <w:i/>
        </w:rPr>
        <w:t xml:space="preserve"> </w:t>
      </w:r>
      <w:r>
        <w:rPr>
          <w:rFonts w:cstheme="minorHAnsi"/>
        </w:rPr>
        <w:t xml:space="preserve">if the sense of the word is the same, </w:t>
      </w:r>
      <w:r w:rsidRPr="00094D76">
        <w:rPr>
          <w:rFonts w:cstheme="minorHAnsi"/>
          <w:i/>
        </w:rPr>
        <w:t>or</w:t>
      </w:r>
      <w:r>
        <w:rPr>
          <w:rFonts w:cstheme="minorHAnsi"/>
        </w:rPr>
        <w:t xml:space="preserve"> say </w:t>
      </w:r>
      <w:r w:rsidRPr="009C1871">
        <w:rPr>
          <w:rFonts w:cstheme="minorHAnsi"/>
          <w:i/>
        </w:rPr>
        <w:t>paper stuff</w:t>
      </w:r>
      <w:r>
        <w:rPr>
          <w:rFonts w:cstheme="minorHAnsi"/>
        </w:rPr>
        <w:t xml:space="preserve"> if the sense is different, again a derivation from a core meaning. (One wonders what that core meaning could be, of course; see Abstract-Core Objection in section 3.1.)</w:t>
      </w:r>
      <w:r w:rsidRPr="005F4E4B">
        <w:rPr>
          <w:rFonts w:cstheme="minorHAnsi"/>
        </w:rPr>
        <w:t xml:space="preserve"> </w:t>
      </w:r>
      <w:r>
        <w:rPr>
          <w:rFonts w:cstheme="minorHAnsi"/>
        </w:rPr>
        <w:t xml:space="preserve">Now, on the core-meaning view, both the </w:t>
      </w:r>
      <w:r w:rsidRPr="009C1871">
        <w:rPr>
          <w:rFonts w:cstheme="minorHAnsi"/>
          <w:i/>
        </w:rPr>
        <w:t>newspaper</w:t>
      </w:r>
      <w:r>
        <w:rPr>
          <w:rFonts w:cstheme="minorHAnsi"/>
        </w:rPr>
        <w:t xml:space="preserve">-process and the </w:t>
      </w:r>
      <w:r w:rsidRPr="009C1871">
        <w:rPr>
          <w:rFonts w:cstheme="minorHAnsi"/>
          <w:i/>
        </w:rPr>
        <w:t>stuff</w:t>
      </w:r>
      <w:r>
        <w:rPr>
          <w:rFonts w:cstheme="minorHAnsi"/>
        </w:rPr>
        <w:t xml:space="preserve">-process do indeed require derivation </w:t>
      </w:r>
      <w:r>
        <w:rPr>
          <w:rFonts w:cstheme="minorHAnsi"/>
          <w:i/>
        </w:rPr>
        <w:t>from</w:t>
      </w:r>
      <w:r w:rsidRPr="007743F2">
        <w:rPr>
          <w:rFonts w:cstheme="minorHAnsi"/>
          <w:i/>
        </w:rPr>
        <w:t xml:space="preserve"> the one core meaning</w:t>
      </w:r>
      <w:r>
        <w:rPr>
          <w:rFonts w:cstheme="minorHAnsi"/>
        </w:rPr>
        <w:t xml:space="preserve">. But why would the view not predict that the differences </w:t>
      </w:r>
      <w:r w:rsidRPr="007743F2">
        <w:rPr>
          <w:rFonts w:cstheme="minorHAnsi"/>
          <w:i/>
        </w:rPr>
        <w:t xml:space="preserve">in those </w:t>
      </w:r>
      <w:r>
        <w:rPr>
          <w:rFonts w:cstheme="minorHAnsi"/>
          <w:i/>
        </w:rPr>
        <w:t>processes of derivation</w:t>
      </w:r>
      <w:r>
        <w:rPr>
          <w:rFonts w:cstheme="minorHAnsi"/>
        </w:rPr>
        <w:t xml:space="preserve"> might make a difference to memory? In one test phase, the subject is interpreting a word by a process that is </w:t>
      </w:r>
      <w:r w:rsidRPr="009A1B98">
        <w:rPr>
          <w:rFonts w:cstheme="minorHAnsi"/>
          <w:i/>
        </w:rPr>
        <w:t>much the same</w:t>
      </w:r>
      <w:r>
        <w:rPr>
          <w:rFonts w:cstheme="minorHAnsi"/>
        </w:rPr>
        <w:t xml:space="preserve"> as in the learning phase, including the same sort of clues, for example, ‘shredded’ and ‘wrapping’. In the other test phase, the subject is interpreting a word by a process that is </w:t>
      </w:r>
      <w:r>
        <w:rPr>
          <w:rFonts w:cstheme="minorHAnsi"/>
          <w:i/>
        </w:rPr>
        <w:t>very d</w:t>
      </w:r>
      <w:r w:rsidRPr="009A1B98">
        <w:rPr>
          <w:rFonts w:cstheme="minorHAnsi"/>
          <w:i/>
        </w:rPr>
        <w:t>ifferent</w:t>
      </w:r>
      <w:r>
        <w:rPr>
          <w:rFonts w:cstheme="minorHAnsi"/>
        </w:rPr>
        <w:t xml:space="preserve"> from in the learning phase, including different sorts of clues, for example, ‘wrapping’ and ‘liberal’. Why wouldn’t </w:t>
      </w:r>
      <w:r w:rsidR="002331C7">
        <w:rPr>
          <w:rFonts w:cstheme="minorHAnsi"/>
        </w:rPr>
        <w:t xml:space="preserve">the </w:t>
      </w:r>
      <w:r>
        <w:rPr>
          <w:rFonts w:cstheme="minorHAnsi"/>
        </w:rPr>
        <w:t>single-entry core-meaning view predict that it will be easier to remember the word in the former case than in the latter? In sum, the results do not count against the single-entry view. So they do not count against PRAG.</w:t>
      </w:r>
    </w:p>
    <w:p w:rsidR="009014F1" w:rsidRDefault="009014F1" w:rsidP="009014F1">
      <w:pPr>
        <w:rPr>
          <w:spacing w:val="-3"/>
          <w:szCs w:val="24"/>
        </w:rPr>
      </w:pPr>
    </w:p>
    <w:p w:rsidR="009014F1" w:rsidRDefault="009014F1" w:rsidP="009014F1">
      <w:pPr>
        <w:rPr>
          <w:spacing w:val="-3"/>
          <w:szCs w:val="24"/>
        </w:rPr>
      </w:pPr>
      <w:r>
        <w:rPr>
          <w:spacing w:val="-3"/>
          <w:szCs w:val="24"/>
        </w:rPr>
        <w:tab/>
        <w:t>Experiment 2 tested reaction time and accuracy on a sensicality test:</w:t>
      </w:r>
    </w:p>
    <w:p w:rsidR="009014F1" w:rsidRDefault="009014F1" w:rsidP="009014F1">
      <w:pPr>
        <w:jc w:val="center"/>
        <w:rPr>
          <w:rFonts w:cstheme="minorHAnsi"/>
        </w:rPr>
      </w:pPr>
    </w:p>
    <w:p w:rsidR="009014F1" w:rsidRPr="000B4782" w:rsidRDefault="009014F1" w:rsidP="009014F1">
      <w:pPr>
        <w:ind w:left="720"/>
        <w:rPr>
          <w:rFonts w:cstheme="minorHAnsi"/>
        </w:rPr>
      </w:pPr>
      <w:r w:rsidRPr="000B4782">
        <w:rPr>
          <w:rFonts w:cstheme="minorHAnsi"/>
        </w:rPr>
        <w:t>the task</w:t>
      </w:r>
      <w:r>
        <w:rPr>
          <w:rFonts w:cstheme="minorHAnsi"/>
        </w:rPr>
        <w:t xml:space="preserve"> </w:t>
      </w:r>
      <w:r w:rsidRPr="000B4782">
        <w:rPr>
          <w:rFonts w:cstheme="minorHAnsi"/>
        </w:rPr>
        <w:t>was to make a sense/nonsense judgment on</w:t>
      </w:r>
      <w:r>
        <w:rPr>
          <w:rFonts w:cstheme="minorHAnsi"/>
        </w:rPr>
        <w:t xml:space="preserve"> </w:t>
      </w:r>
      <w:r w:rsidRPr="000B4782">
        <w:rPr>
          <w:rFonts w:cstheme="minorHAnsi"/>
        </w:rPr>
        <w:t>phrases similar to those used in the first memory</w:t>
      </w:r>
      <w:r>
        <w:rPr>
          <w:rFonts w:cstheme="minorHAnsi"/>
        </w:rPr>
        <w:t xml:space="preserve"> </w:t>
      </w:r>
      <w:r w:rsidRPr="000B4782">
        <w:rPr>
          <w:rFonts w:cstheme="minorHAnsi"/>
        </w:rPr>
        <w:t>experiment</w:t>
      </w:r>
      <w:r>
        <w:rPr>
          <w:rFonts w:cstheme="minorHAnsi"/>
        </w:rPr>
        <w:t>….</w:t>
      </w:r>
      <w:r w:rsidRPr="000B4782">
        <w:rPr>
          <w:rFonts w:cstheme="minorHAnsi"/>
        </w:rPr>
        <w:t>The question,</w:t>
      </w:r>
      <w:r>
        <w:rPr>
          <w:rFonts w:cstheme="minorHAnsi"/>
        </w:rPr>
        <w:t xml:space="preserve"> </w:t>
      </w:r>
      <w:r w:rsidRPr="000B4782">
        <w:rPr>
          <w:rFonts w:cstheme="minorHAnsi"/>
        </w:rPr>
        <w:t>then, is whether the difficulty in deciding</w:t>
      </w:r>
      <w:r>
        <w:rPr>
          <w:rFonts w:cstheme="minorHAnsi"/>
        </w:rPr>
        <w:t xml:space="preserve"> </w:t>
      </w:r>
      <w:r w:rsidRPr="000B4782">
        <w:rPr>
          <w:rFonts w:cstheme="minorHAnsi"/>
        </w:rPr>
        <w:t xml:space="preserve">the sensicality of </w:t>
      </w:r>
      <w:r w:rsidRPr="000B4782">
        <w:rPr>
          <w:rFonts w:cstheme="minorHAnsi"/>
          <w:i/>
          <w:iCs/>
        </w:rPr>
        <w:t xml:space="preserve">liberal paper </w:t>
      </w:r>
      <w:r w:rsidRPr="000B4782">
        <w:rPr>
          <w:rFonts w:cstheme="minorHAnsi"/>
        </w:rPr>
        <w:t>depends on the</w:t>
      </w:r>
      <w:r>
        <w:rPr>
          <w:rFonts w:cstheme="minorHAnsi"/>
        </w:rPr>
        <w:t xml:space="preserve"> </w:t>
      </w:r>
      <w:r w:rsidRPr="000B4782">
        <w:rPr>
          <w:rFonts w:cstheme="minorHAnsi"/>
        </w:rPr>
        <w:t xml:space="preserve">consistency in sense of the prior use of </w:t>
      </w:r>
      <w:r w:rsidRPr="000B4782">
        <w:rPr>
          <w:rFonts w:cstheme="minorHAnsi"/>
          <w:i/>
          <w:iCs/>
        </w:rPr>
        <w:t>paper</w:t>
      </w:r>
      <w:r w:rsidRPr="000B4782">
        <w:rPr>
          <w:rFonts w:cstheme="minorHAnsi"/>
        </w:rPr>
        <w:t>.</w:t>
      </w:r>
      <w:r>
        <w:rPr>
          <w:rFonts w:cstheme="minorHAnsi"/>
        </w:rPr>
        <w:t xml:space="preserve"> …</w:t>
      </w:r>
      <w:r w:rsidRPr="000B4782">
        <w:rPr>
          <w:rFonts w:ascii="Times" w:hAnsi="Times" w:cs="Times"/>
          <w:sz w:val="20"/>
          <w:szCs w:val="20"/>
        </w:rPr>
        <w:t xml:space="preserve"> </w:t>
      </w:r>
      <w:r w:rsidRPr="000B4782">
        <w:rPr>
          <w:rFonts w:cstheme="minorHAnsi"/>
        </w:rPr>
        <w:t>Again, if there is only a core meaning,</w:t>
      </w:r>
      <w:r>
        <w:rPr>
          <w:rFonts w:cstheme="minorHAnsi"/>
        </w:rPr>
        <w:t xml:space="preserve"> </w:t>
      </w:r>
      <w:r w:rsidRPr="000B4782">
        <w:rPr>
          <w:rFonts w:cstheme="minorHAnsi"/>
        </w:rPr>
        <w:t>consistency should not make a difference, since</w:t>
      </w:r>
    </w:p>
    <w:p w:rsidR="009014F1" w:rsidRDefault="009014F1" w:rsidP="009014F1">
      <w:pPr>
        <w:ind w:left="720"/>
        <w:rPr>
          <w:rFonts w:cstheme="minorHAnsi"/>
        </w:rPr>
      </w:pPr>
      <w:r w:rsidRPr="000B4782">
        <w:rPr>
          <w:rFonts w:cstheme="minorHAnsi"/>
        </w:rPr>
        <w:t>all phrases would require access to the core concept</w:t>
      </w:r>
      <w:r>
        <w:rPr>
          <w:rFonts w:cstheme="minorHAnsi"/>
        </w:rPr>
        <w:t xml:space="preserve"> </w:t>
      </w:r>
      <w:r w:rsidRPr="000B4782">
        <w:rPr>
          <w:rFonts w:cstheme="minorHAnsi"/>
        </w:rPr>
        <w:t xml:space="preserve">of </w:t>
      </w:r>
      <w:r w:rsidRPr="000B4782">
        <w:rPr>
          <w:rFonts w:cstheme="minorHAnsi"/>
          <w:i/>
          <w:iCs/>
        </w:rPr>
        <w:t>paper</w:t>
      </w:r>
      <w:r w:rsidRPr="000B4782">
        <w:rPr>
          <w:rFonts w:cstheme="minorHAnsi"/>
        </w:rPr>
        <w:t>.</w:t>
      </w:r>
      <w:r>
        <w:rPr>
          <w:rFonts w:cstheme="minorHAnsi"/>
        </w:rPr>
        <w:t xml:space="preserve"> (p. 266)</w:t>
      </w:r>
    </w:p>
    <w:p w:rsidR="009014F1" w:rsidRDefault="009014F1" w:rsidP="009014F1">
      <w:pPr>
        <w:rPr>
          <w:rFonts w:cstheme="minorHAnsi"/>
        </w:rPr>
      </w:pPr>
    </w:p>
    <w:p w:rsidR="009014F1" w:rsidRDefault="009014F1" w:rsidP="009014F1">
      <w:pPr>
        <w:rPr>
          <w:rFonts w:cstheme="minorHAnsi"/>
        </w:rPr>
      </w:pPr>
      <w:r>
        <w:rPr>
          <w:rFonts w:cstheme="minorHAnsi"/>
        </w:rPr>
        <w:lastRenderedPageBreak/>
        <w:t>Yet, once again, they discovered a difference. And, once again, there is a problem with the prediction. On the core-meaning view, discovering the sensicality of ‘liberal paper’ requires a derivation from the core meaning. Why predict that it would make no difference to reaction times and accuracy whether that derivation in the test phase was much the same as, or quite different from, that in the learning phase?</w:t>
      </w:r>
      <w:r w:rsidRPr="00746426">
        <w:rPr>
          <w:rFonts w:cstheme="minorHAnsi"/>
        </w:rPr>
        <w:t xml:space="preserve"> </w:t>
      </w:r>
      <w:r>
        <w:rPr>
          <w:rFonts w:cstheme="minorHAnsi"/>
        </w:rPr>
        <w:t xml:space="preserve">Again, the results do not count against the single-entry view, hence against </w:t>
      </w:r>
      <w:r>
        <w:rPr>
          <w:szCs w:val="24"/>
        </w:rPr>
        <w:t>PRAG</w:t>
      </w:r>
      <w:r>
        <w:rPr>
          <w:rFonts w:cstheme="minorHAnsi"/>
        </w:rPr>
        <w:t>.</w:t>
      </w:r>
    </w:p>
    <w:p w:rsidR="009014F1" w:rsidRDefault="009014F1" w:rsidP="009014F1">
      <w:pPr>
        <w:rPr>
          <w:rFonts w:cstheme="minorHAnsi"/>
        </w:rPr>
      </w:pPr>
    </w:p>
    <w:p w:rsidR="009014F1" w:rsidRDefault="009014F1" w:rsidP="009014F1">
      <w:pPr>
        <w:rPr>
          <w:rFonts w:cstheme="minorHAnsi"/>
        </w:rPr>
      </w:pPr>
      <w:r>
        <w:rPr>
          <w:rFonts w:cstheme="minorHAnsi"/>
        </w:rPr>
        <w:tab/>
        <w:t>There is a strong “consistency effect” with homonyms: performance in the test phase is much affected by whether the word has a sense that is the same as or different from that in the learning phase. Experiment 3 compared the consistency effects of homonyms with that of polysemes in a sensicality test.</w:t>
      </w:r>
    </w:p>
    <w:p w:rsidR="009014F1" w:rsidRDefault="009014F1" w:rsidP="009014F1">
      <w:pPr>
        <w:rPr>
          <w:rFonts w:cstheme="minorHAnsi"/>
        </w:rPr>
      </w:pPr>
    </w:p>
    <w:p w:rsidR="009014F1" w:rsidRDefault="009014F1" w:rsidP="009014F1">
      <w:pPr>
        <w:ind w:left="720"/>
        <w:rPr>
          <w:rFonts w:cstheme="minorHAnsi"/>
        </w:rPr>
      </w:pPr>
      <w:r w:rsidRPr="00652BE9">
        <w:rPr>
          <w:rFonts w:cstheme="minorHAnsi"/>
        </w:rPr>
        <w:t>One assumption was that homonyms and polysemous</w:t>
      </w:r>
      <w:r>
        <w:rPr>
          <w:rFonts w:cstheme="minorHAnsi"/>
        </w:rPr>
        <w:t xml:space="preserve"> </w:t>
      </w:r>
      <w:r w:rsidRPr="00652BE9">
        <w:rPr>
          <w:rFonts w:cstheme="minorHAnsi"/>
        </w:rPr>
        <w:t>words would differ in the size of the</w:t>
      </w:r>
      <w:r>
        <w:rPr>
          <w:rFonts w:cstheme="minorHAnsi"/>
        </w:rPr>
        <w:t xml:space="preserve"> </w:t>
      </w:r>
      <w:r w:rsidRPr="00652BE9">
        <w:rPr>
          <w:rFonts w:cstheme="minorHAnsi"/>
        </w:rPr>
        <w:t>consistency effect, with consistency being</w:t>
      </w:r>
      <w:r>
        <w:rPr>
          <w:rFonts w:cstheme="minorHAnsi"/>
        </w:rPr>
        <w:t xml:space="preserve"> </w:t>
      </w:r>
      <w:r w:rsidRPr="00652BE9">
        <w:rPr>
          <w:rFonts w:cstheme="minorHAnsi"/>
        </w:rPr>
        <w:t>stronger for homonyms, due to the completely</w:t>
      </w:r>
      <w:r>
        <w:rPr>
          <w:rFonts w:cstheme="minorHAnsi"/>
        </w:rPr>
        <w:t xml:space="preserve"> </w:t>
      </w:r>
      <w:r w:rsidRPr="00652BE9">
        <w:rPr>
          <w:rFonts w:cstheme="minorHAnsi"/>
        </w:rPr>
        <w:t>separate representations. Surprisingly, this was</w:t>
      </w:r>
      <w:r>
        <w:rPr>
          <w:rFonts w:cstheme="minorHAnsi"/>
        </w:rPr>
        <w:t xml:space="preserve"> not found…</w:t>
      </w:r>
      <w:r w:rsidRPr="00652BE9">
        <w:rPr>
          <w:rFonts w:cstheme="minorHAnsi"/>
        </w:rPr>
        <w:t>There was no difference overall between the</w:t>
      </w:r>
      <w:r>
        <w:rPr>
          <w:rFonts w:cstheme="minorHAnsi"/>
        </w:rPr>
        <w:t xml:space="preserve"> </w:t>
      </w:r>
      <w:r w:rsidRPr="00652BE9">
        <w:rPr>
          <w:rFonts w:cstheme="minorHAnsi"/>
        </w:rPr>
        <w:t>homonyms and polysemous words</w:t>
      </w:r>
      <w:r>
        <w:rPr>
          <w:rFonts w:cstheme="minorHAnsi"/>
        </w:rPr>
        <w:t>. (p. 269)</w:t>
      </w:r>
    </w:p>
    <w:p w:rsidR="00782DE6" w:rsidRDefault="00782DE6" w:rsidP="009014F1">
      <w:pPr>
        <w:rPr>
          <w:rFonts w:cstheme="minorHAnsi"/>
        </w:rPr>
      </w:pPr>
    </w:p>
    <w:p w:rsidR="009014F1" w:rsidRDefault="00782DE6" w:rsidP="009014F1">
      <w:pPr>
        <w:rPr>
          <w:rFonts w:cstheme="minorHAnsi"/>
        </w:rPr>
      </w:pPr>
      <w:r>
        <w:rPr>
          <w:rFonts w:cstheme="minorHAnsi"/>
        </w:rPr>
        <w:t>These results are perhaps a bit surprising from the SEM perspective but they clearly do not count against SEM. Do they count against the single-entry view (and hence PRAG)? Klein and Murphy think so: “</w:t>
      </w:r>
      <w:r w:rsidRPr="00D75C94">
        <w:rPr>
          <w:rFonts w:cstheme="minorHAnsi"/>
        </w:rPr>
        <w:t>The stronger such an effect,</w:t>
      </w:r>
      <w:r>
        <w:rPr>
          <w:rFonts w:cstheme="minorHAnsi"/>
        </w:rPr>
        <w:t xml:space="preserve"> </w:t>
      </w:r>
      <w:r w:rsidRPr="00D75C94">
        <w:rPr>
          <w:rFonts w:cstheme="minorHAnsi"/>
        </w:rPr>
        <w:t>the less significant a core meaning could be</w:t>
      </w:r>
      <w:r>
        <w:rPr>
          <w:rFonts w:cstheme="minorHAnsi"/>
        </w:rPr>
        <w:t>” (p. 268). “</w:t>
      </w:r>
      <w:r w:rsidRPr="006F450B">
        <w:rPr>
          <w:rFonts w:cstheme="minorHAnsi"/>
        </w:rPr>
        <w:t>Such results</w:t>
      </w:r>
      <w:r>
        <w:rPr>
          <w:rFonts w:cstheme="minorHAnsi"/>
        </w:rPr>
        <w:t xml:space="preserve"> </w:t>
      </w:r>
      <w:r w:rsidRPr="006F450B">
        <w:rPr>
          <w:rFonts w:cstheme="minorHAnsi"/>
        </w:rPr>
        <w:t>rule out not only a full single-sense view but</w:t>
      </w:r>
      <w:r>
        <w:rPr>
          <w:rFonts w:cstheme="minorHAnsi"/>
        </w:rPr>
        <w:t xml:space="preserve"> </w:t>
      </w:r>
      <w:r w:rsidRPr="006F450B">
        <w:rPr>
          <w:rFonts w:cstheme="minorHAnsi"/>
        </w:rPr>
        <w:t>also any separate representation account in</w:t>
      </w:r>
      <w:r>
        <w:rPr>
          <w:rFonts w:cstheme="minorHAnsi"/>
        </w:rPr>
        <w:t xml:space="preserve"> </w:t>
      </w:r>
      <w:r w:rsidRPr="006F450B">
        <w:rPr>
          <w:rFonts w:cstheme="minorHAnsi"/>
        </w:rPr>
        <w:t>which a core m</w:t>
      </w:r>
      <w:r>
        <w:rPr>
          <w:rFonts w:cstheme="minorHAnsi"/>
        </w:rPr>
        <w:t>eaning plays a significant role” (p. 270).</w:t>
      </w:r>
      <w:r w:rsidR="00811F7A">
        <w:rPr>
          <w:rFonts w:cstheme="minorHAnsi"/>
        </w:rPr>
        <w:t xml:space="preserve"> </w:t>
      </w:r>
      <w:r w:rsidR="009014F1">
        <w:rPr>
          <w:rFonts w:cstheme="minorHAnsi"/>
        </w:rPr>
        <w:t>Maybe the results do show that a core meaning could not be playing a “</w:t>
      </w:r>
      <w:r w:rsidR="009014F1" w:rsidRPr="00872B85">
        <w:rPr>
          <w:rFonts w:cstheme="minorHAnsi"/>
        </w:rPr>
        <w:t>significant</w:t>
      </w:r>
      <w:r w:rsidR="009014F1">
        <w:rPr>
          <w:rFonts w:cstheme="minorHAnsi"/>
        </w:rPr>
        <w:t xml:space="preserve">” role in explaining the consistency effect and so maybe count a bit against the single-entry view. But I see nothing decisive here. That view can explain the strong consistency effect for polysemes by pointing simply to the very different derivations involved in arriving at the different senses; see discussion of Experiment 2. It is hard to see a firm basis for predicting that this </w:t>
      </w:r>
      <w:r w:rsidR="009014F1" w:rsidRPr="00DD7D46">
        <w:rPr>
          <w:rFonts w:cstheme="minorHAnsi"/>
          <w:i/>
        </w:rPr>
        <w:t>inferential</w:t>
      </w:r>
      <w:r w:rsidR="009014F1">
        <w:rPr>
          <w:rFonts w:cstheme="minorHAnsi"/>
        </w:rPr>
        <w:t xml:space="preserve"> difference would not yield a consistency effect similar to that yielded by the </w:t>
      </w:r>
      <w:r w:rsidR="009014F1" w:rsidRPr="00DD7D46">
        <w:rPr>
          <w:rFonts w:cstheme="minorHAnsi"/>
          <w:i/>
        </w:rPr>
        <w:t>sense</w:t>
      </w:r>
      <w:r w:rsidR="009014F1">
        <w:rPr>
          <w:rFonts w:cstheme="minorHAnsi"/>
        </w:rPr>
        <w:t xml:space="preserve"> differences of a homonym.</w:t>
      </w:r>
    </w:p>
    <w:p w:rsidR="009014F1" w:rsidRDefault="009014F1" w:rsidP="009014F1">
      <w:pPr>
        <w:rPr>
          <w:rFonts w:cstheme="minorHAnsi"/>
        </w:rPr>
      </w:pPr>
    </w:p>
    <w:p w:rsidR="009014F1" w:rsidRDefault="009014F1" w:rsidP="009014F1">
      <w:pPr>
        <w:rPr>
          <w:rFonts w:cstheme="minorHAnsi"/>
        </w:rPr>
      </w:pPr>
      <w:r>
        <w:rPr>
          <w:rFonts w:cstheme="minorHAnsi"/>
        </w:rPr>
        <w:tab/>
        <w:t>Experiment 4 was a control. Experiment 5, another sensicality test, “</w:t>
      </w:r>
      <w:r w:rsidRPr="005364C5">
        <w:rPr>
          <w:rFonts w:cstheme="minorHAnsi"/>
        </w:rPr>
        <w:t>was conducted to examine</w:t>
      </w:r>
      <w:r>
        <w:rPr>
          <w:rFonts w:cstheme="minorHAnsi"/>
        </w:rPr>
        <w:t xml:space="preserve"> </w:t>
      </w:r>
      <w:r w:rsidRPr="005364C5">
        <w:rPr>
          <w:rFonts w:cstheme="minorHAnsi"/>
        </w:rPr>
        <w:t>whether the priming of polysemous word senses</w:t>
      </w:r>
      <w:r>
        <w:rPr>
          <w:rFonts w:cstheme="minorHAnsi"/>
        </w:rPr>
        <w:t xml:space="preserve"> </w:t>
      </w:r>
      <w:r w:rsidRPr="005364C5">
        <w:rPr>
          <w:rFonts w:cstheme="minorHAnsi"/>
        </w:rPr>
        <w:t>is due to inh</w:t>
      </w:r>
      <w:r>
        <w:rPr>
          <w:rFonts w:cstheme="minorHAnsi"/>
        </w:rPr>
        <w:t>ibitory or facilitory processes” (p. 272). Klein and Murphy assume that</w:t>
      </w:r>
    </w:p>
    <w:p w:rsidR="009014F1" w:rsidRDefault="009014F1" w:rsidP="009014F1">
      <w:pPr>
        <w:ind w:left="720"/>
        <w:rPr>
          <w:rFonts w:cstheme="minorHAnsi"/>
        </w:rPr>
      </w:pPr>
    </w:p>
    <w:p w:rsidR="009014F1" w:rsidRDefault="009014F1" w:rsidP="009014F1">
      <w:pPr>
        <w:ind w:left="720"/>
        <w:rPr>
          <w:rFonts w:cstheme="minorHAnsi"/>
        </w:rPr>
      </w:pPr>
      <w:r w:rsidRPr="00D1479C">
        <w:rPr>
          <w:rFonts w:cstheme="minorHAnsi"/>
        </w:rPr>
        <w:t>if senses inhibit one another,</w:t>
      </w:r>
      <w:r>
        <w:rPr>
          <w:rFonts w:cstheme="minorHAnsi"/>
        </w:rPr>
        <w:t xml:space="preserve"> </w:t>
      </w:r>
      <w:r w:rsidRPr="00D1479C">
        <w:rPr>
          <w:rFonts w:cstheme="minorHAnsi"/>
        </w:rPr>
        <w:t>they must have separate representations. The</w:t>
      </w:r>
      <w:r>
        <w:rPr>
          <w:rFonts w:cstheme="minorHAnsi"/>
        </w:rPr>
        <w:t xml:space="preserve"> </w:t>
      </w:r>
      <w:r w:rsidRPr="00D1479C">
        <w:rPr>
          <w:rFonts w:cstheme="minorHAnsi"/>
        </w:rPr>
        <w:t xml:space="preserve">newspaper sense of </w:t>
      </w:r>
      <w:r w:rsidRPr="00D1479C">
        <w:rPr>
          <w:rFonts w:cstheme="minorHAnsi"/>
          <w:i/>
          <w:iCs/>
        </w:rPr>
        <w:t xml:space="preserve">paper </w:t>
      </w:r>
      <w:r w:rsidRPr="00D1479C">
        <w:rPr>
          <w:rFonts w:cstheme="minorHAnsi"/>
        </w:rPr>
        <w:t>cannot be suppressed</w:t>
      </w:r>
      <w:r>
        <w:rPr>
          <w:rFonts w:cstheme="minorHAnsi"/>
        </w:rPr>
        <w:t xml:space="preserve"> </w:t>
      </w:r>
      <w:r w:rsidRPr="00D1479C">
        <w:rPr>
          <w:rFonts w:cstheme="minorHAnsi"/>
        </w:rPr>
        <w:t>while the sheets of material sense is spared unless</w:t>
      </w:r>
      <w:r>
        <w:rPr>
          <w:rFonts w:cstheme="minorHAnsi"/>
        </w:rPr>
        <w:t xml:space="preserve"> </w:t>
      </w:r>
      <w:r w:rsidRPr="00D1479C">
        <w:rPr>
          <w:rFonts w:cstheme="minorHAnsi"/>
        </w:rPr>
        <w:t>the two senses are functionally distinct.</w:t>
      </w:r>
      <w:r>
        <w:rPr>
          <w:rFonts w:cstheme="minorHAnsi"/>
        </w:rPr>
        <w:t xml:space="preserve"> (p. 273)</w:t>
      </w:r>
    </w:p>
    <w:p w:rsidR="009014F1" w:rsidRDefault="009014F1" w:rsidP="009014F1">
      <w:pPr>
        <w:rPr>
          <w:rFonts w:cstheme="minorHAnsi"/>
        </w:rPr>
      </w:pPr>
    </w:p>
    <w:p w:rsidR="009014F1" w:rsidRDefault="009014F1" w:rsidP="009014F1">
      <w:pPr>
        <w:rPr>
          <w:rFonts w:cstheme="minorHAnsi"/>
        </w:rPr>
      </w:pPr>
      <w:r>
        <w:rPr>
          <w:rFonts w:cstheme="minorHAnsi"/>
        </w:rPr>
        <w:t xml:space="preserve">Why? Why couldn’t the derivation of a modified sense </w:t>
      </w:r>
      <w:r w:rsidRPr="00067899">
        <w:rPr>
          <w:rFonts w:cstheme="minorHAnsi"/>
          <w:i/>
        </w:rPr>
        <w:t>paper-stuff</w:t>
      </w:r>
      <w:r>
        <w:rPr>
          <w:rFonts w:cstheme="minorHAnsi"/>
        </w:rPr>
        <w:t xml:space="preserve"> from ‘wrapping paper’ suppress a derivation of a modified sense </w:t>
      </w:r>
      <w:r w:rsidRPr="00067899">
        <w:rPr>
          <w:rFonts w:cstheme="minorHAnsi"/>
          <w:i/>
        </w:rPr>
        <w:t>newspaper</w:t>
      </w:r>
      <w:r>
        <w:rPr>
          <w:rFonts w:cstheme="minorHAnsi"/>
        </w:rPr>
        <w:t xml:space="preserve"> from ‘liberal paper’ but spare a derivation of a modified sense </w:t>
      </w:r>
      <w:r w:rsidRPr="00067899">
        <w:rPr>
          <w:rFonts w:cstheme="minorHAnsi"/>
          <w:i/>
        </w:rPr>
        <w:t>paper-stuff</w:t>
      </w:r>
      <w:r>
        <w:rPr>
          <w:rFonts w:cstheme="minorHAnsi"/>
        </w:rPr>
        <w:t xml:space="preserve"> from ‘shredded paper’? I don’t see the basis for Klein and Murphy’s assumption. Hence, I doubt their conclusion:</w:t>
      </w:r>
    </w:p>
    <w:p w:rsidR="009014F1" w:rsidRDefault="009014F1" w:rsidP="009014F1">
      <w:pPr>
        <w:rPr>
          <w:rFonts w:cstheme="minorHAnsi"/>
        </w:rPr>
      </w:pPr>
    </w:p>
    <w:p w:rsidR="009014F1" w:rsidRDefault="009014F1" w:rsidP="009014F1">
      <w:pPr>
        <w:ind w:left="720"/>
        <w:rPr>
          <w:spacing w:val="-3"/>
          <w:szCs w:val="24"/>
        </w:rPr>
      </w:pPr>
      <w:r w:rsidRPr="00537453">
        <w:rPr>
          <w:rFonts w:cstheme="minorHAnsi"/>
        </w:rPr>
        <w:t>These results give even stronger evidence</w:t>
      </w:r>
      <w:r>
        <w:rPr>
          <w:rFonts w:cstheme="minorHAnsi"/>
        </w:rPr>
        <w:t xml:space="preserve"> </w:t>
      </w:r>
      <w:r w:rsidRPr="00537453">
        <w:rPr>
          <w:rFonts w:cstheme="minorHAnsi"/>
        </w:rPr>
        <w:t>about the separate representation of polysemous</w:t>
      </w:r>
      <w:r>
        <w:rPr>
          <w:rFonts w:cstheme="minorHAnsi"/>
        </w:rPr>
        <w:t xml:space="preserve"> </w:t>
      </w:r>
      <w:r w:rsidRPr="00537453">
        <w:rPr>
          <w:rFonts w:cstheme="minorHAnsi"/>
        </w:rPr>
        <w:t>senses. Clearly, the notion that the word has a single</w:t>
      </w:r>
      <w:r>
        <w:rPr>
          <w:rFonts w:cstheme="minorHAnsi"/>
        </w:rPr>
        <w:t xml:space="preserve"> </w:t>
      </w:r>
      <w:r w:rsidRPr="00537453">
        <w:rPr>
          <w:rFonts w:cstheme="minorHAnsi"/>
        </w:rPr>
        <w:t>core meaning that is the basis for every use cannot</w:t>
      </w:r>
      <w:r>
        <w:rPr>
          <w:rFonts w:cstheme="minorHAnsi"/>
        </w:rPr>
        <w:t xml:space="preserve"> </w:t>
      </w:r>
      <w:r w:rsidRPr="00537453">
        <w:rPr>
          <w:rFonts w:cstheme="minorHAnsi"/>
        </w:rPr>
        <w:t>accommodate such results</w:t>
      </w:r>
      <w:r>
        <w:rPr>
          <w:rFonts w:cstheme="minorHAnsi"/>
        </w:rPr>
        <w:t>. (p. 275)</w:t>
      </w:r>
    </w:p>
    <w:p w:rsidR="009014F1" w:rsidRDefault="009014F1" w:rsidP="009014F1">
      <w:pPr>
        <w:rPr>
          <w:spacing w:val="-3"/>
          <w:szCs w:val="24"/>
        </w:rPr>
      </w:pPr>
    </w:p>
    <w:p w:rsidR="009014F1" w:rsidRDefault="009014F1" w:rsidP="009014F1">
      <w:pPr>
        <w:ind w:firstLine="720"/>
        <w:rPr>
          <w:spacing w:val="-3"/>
          <w:szCs w:val="24"/>
        </w:rPr>
      </w:pPr>
      <w:r>
        <w:rPr>
          <w:spacing w:val="-3"/>
          <w:szCs w:val="24"/>
        </w:rPr>
        <w:lastRenderedPageBreak/>
        <w:t xml:space="preserve">In sum, Klein and Murphy’s results do give some comfort to the multiple-sense view, hence to (my version of) SEM but not much because, for all we know about the workings of the mind, they are quite consistent with the single-sense view and </w:t>
      </w:r>
      <w:r>
        <w:rPr>
          <w:szCs w:val="24"/>
        </w:rPr>
        <w:t>PRAG</w:t>
      </w:r>
      <w:r>
        <w:rPr>
          <w:spacing w:val="-3"/>
          <w:szCs w:val="24"/>
        </w:rPr>
        <w:t>.</w:t>
      </w:r>
    </w:p>
    <w:p w:rsidR="009014F1" w:rsidRDefault="009014F1" w:rsidP="009014F1">
      <w:pPr>
        <w:rPr>
          <w:i/>
          <w:spacing w:val="-3"/>
          <w:szCs w:val="24"/>
        </w:rPr>
      </w:pPr>
    </w:p>
    <w:p w:rsidR="009014F1" w:rsidRPr="00C756DB" w:rsidRDefault="009014F1" w:rsidP="009014F1">
      <w:pPr>
        <w:rPr>
          <w:i/>
          <w:spacing w:val="-3"/>
          <w:szCs w:val="24"/>
        </w:rPr>
      </w:pPr>
      <w:r>
        <w:rPr>
          <w:i/>
          <w:spacing w:val="-3"/>
          <w:szCs w:val="24"/>
        </w:rPr>
        <w:t xml:space="preserve">4.3 </w:t>
      </w:r>
      <w:r w:rsidRPr="00C756DB">
        <w:rPr>
          <w:i/>
          <w:spacing w:val="-3"/>
          <w:szCs w:val="24"/>
        </w:rPr>
        <w:t xml:space="preserve">MacGregor et al </w:t>
      </w:r>
      <w:r>
        <w:rPr>
          <w:i/>
          <w:spacing w:val="-3"/>
          <w:szCs w:val="24"/>
        </w:rPr>
        <w:t>(</w:t>
      </w:r>
      <w:r w:rsidRPr="00C756DB">
        <w:rPr>
          <w:i/>
          <w:spacing w:val="-3"/>
          <w:szCs w:val="24"/>
        </w:rPr>
        <w:t>2015</w:t>
      </w:r>
      <w:r>
        <w:rPr>
          <w:i/>
          <w:spacing w:val="-3"/>
          <w:szCs w:val="24"/>
        </w:rPr>
        <w:t>)</w:t>
      </w:r>
    </w:p>
    <w:p w:rsidR="009014F1" w:rsidRDefault="009014F1" w:rsidP="009014F1">
      <w:pPr>
        <w:rPr>
          <w:spacing w:val="-3"/>
          <w:szCs w:val="24"/>
        </w:rPr>
      </w:pPr>
    </w:p>
    <w:p w:rsidR="009014F1" w:rsidRDefault="009014F1" w:rsidP="009014F1">
      <w:pPr>
        <w:rPr>
          <w:spacing w:val="-3"/>
          <w:szCs w:val="24"/>
        </w:rPr>
      </w:pPr>
      <w:r>
        <w:rPr>
          <w:spacing w:val="-3"/>
          <w:szCs w:val="24"/>
        </w:rPr>
        <w:t>Lucy MacGregor, Jennifer Bouwsema, and Ekaterini Klepousniotou (2015) conducted experiments which they see as pushing us in the opposite direction. They found some interesting processing differences between polysemes and homonyms which they take to provide evidence for a single-entry view, hence in effect against SEM (SEL). As noted, Vicente agrees (2018: 958). Once again, I’m skeptical.</w:t>
      </w:r>
    </w:p>
    <w:p w:rsidR="009014F1" w:rsidRDefault="009014F1" w:rsidP="009014F1">
      <w:pPr>
        <w:rPr>
          <w:spacing w:val="-3"/>
          <w:szCs w:val="24"/>
        </w:rPr>
      </w:pPr>
    </w:p>
    <w:p w:rsidR="009014F1" w:rsidRDefault="009014F1" w:rsidP="009014F1">
      <w:pPr>
        <w:ind w:firstLine="720"/>
        <w:rPr>
          <w:spacing w:val="-3"/>
          <w:szCs w:val="24"/>
        </w:rPr>
      </w:pPr>
      <w:r>
        <w:rPr>
          <w:spacing w:val="-3"/>
          <w:szCs w:val="24"/>
        </w:rPr>
        <w:t>The experiment tested the priming effect of ambiguous words using EEG. The words were of four types:</w:t>
      </w:r>
    </w:p>
    <w:p w:rsidR="009014F1" w:rsidRDefault="009014F1" w:rsidP="009014F1">
      <w:pPr>
        <w:ind w:firstLine="720"/>
        <w:rPr>
          <w:spacing w:val="-3"/>
          <w:szCs w:val="24"/>
        </w:rPr>
      </w:pPr>
    </w:p>
    <w:p w:rsidR="009014F1" w:rsidRPr="00286E04" w:rsidRDefault="009014F1" w:rsidP="009014F1">
      <w:pPr>
        <w:ind w:left="720"/>
        <w:rPr>
          <w:spacing w:val="-3"/>
          <w:szCs w:val="24"/>
        </w:rPr>
      </w:pPr>
      <w:r w:rsidRPr="00286E04">
        <w:rPr>
          <w:spacing w:val="-3"/>
          <w:szCs w:val="24"/>
        </w:rPr>
        <w:t>(1)</w:t>
      </w:r>
      <w:r>
        <w:rPr>
          <w:spacing w:val="-3"/>
          <w:szCs w:val="24"/>
        </w:rPr>
        <w:t xml:space="preserve"> </w:t>
      </w:r>
      <w:r w:rsidRPr="00286E04">
        <w:rPr>
          <w:spacing w:val="-3"/>
          <w:szCs w:val="24"/>
        </w:rPr>
        <w:t>unbalanced</w:t>
      </w:r>
      <w:r>
        <w:rPr>
          <w:spacing w:val="-3"/>
          <w:szCs w:val="24"/>
        </w:rPr>
        <w:t xml:space="preserve"> </w:t>
      </w:r>
      <w:r w:rsidRPr="00286E04">
        <w:rPr>
          <w:spacing w:val="-3"/>
          <w:szCs w:val="24"/>
        </w:rPr>
        <w:t>homonymous</w:t>
      </w:r>
      <w:r>
        <w:rPr>
          <w:spacing w:val="-3"/>
          <w:szCs w:val="24"/>
        </w:rPr>
        <w:t xml:space="preserve"> </w:t>
      </w:r>
      <w:r w:rsidRPr="00286E04">
        <w:rPr>
          <w:spacing w:val="-3"/>
          <w:szCs w:val="24"/>
        </w:rPr>
        <w:t>words</w:t>
      </w:r>
      <w:r>
        <w:rPr>
          <w:spacing w:val="-3"/>
          <w:szCs w:val="24"/>
        </w:rPr>
        <w:t xml:space="preserve"> </w:t>
      </w:r>
      <w:r w:rsidRPr="00286E04">
        <w:rPr>
          <w:spacing w:val="-3"/>
          <w:szCs w:val="24"/>
        </w:rPr>
        <w:t>(e.g., “coach”); (2)</w:t>
      </w:r>
      <w:r>
        <w:rPr>
          <w:spacing w:val="-3"/>
          <w:szCs w:val="24"/>
        </w:rPr>
        <w:t xml:space="preserve"> </w:t>
      </w:r>
      <w:r w:rsidRPr="00286E04">
        <w:rPr>
          <w:spacing w:val="-3"/>
          <w:szCs w:val="24"/>
        </w:rPr>
        <w:t>balanced</w:t>
      </w:r>
      <w:r>
        <w:rPr>
          <w:spacing w:val="-3"/>
          <w:szCs w:val="24"/>
        </w:rPr>
        <w:t xml:space="preserve"> </w:t>
      </w:r>
      <w:r w:rsidRPr="00286E04">
        <w:rPr>
          <w:spacing w:val="-3"/>
          <w:szCs w:val="24"/>
        </w:rPr>
        <w:t>homonymous</w:t>
      </w:r>
      <w:r>
        <w:rPr>
          <w:spacing w:val="-3"/>
          <w:szCs w:val="24"/>
        </w:rPr>
        <w:t xml:space="preserve"> </w:t>
      </w:r>
      <w:r w:rsidRPr="00286E04">
        <w:rPr>
          <w:spacing w:val="-3"/>
          <w:szCs w:val="24"/>
        </w:rPr>
        <w:t>words</w:t>
      </w:r>
      <w:r>
        <w:rPr>
          <w:spacing w:val="-3"/>
          <w:szCs w:val="24"/>
        </w:rPr>
        <w:t xml:space="preserve"> </w:t>
      </w:r>
      <w:r w:rsidRPr="00286E04">
        <w:rPr>
          <w:spacing w:val="-3"/>
          <w:szCs w:val="24"/>
        </w:rPr>
        <w:t>(e.g., “match”); (3) metaphorically</w:t>
      </w:r>
      <w:r>
        <w:rPr>
          <w:spacing w:val="-3"/>
          <w:szCs w:val="24"/>
        </w:rPr>
        <w:t xml:space="preserve"> </w:t>
      </w:r>
      <w:r w:rsidRPr="00286E04">
        <w:rPr>
          <w:spacing w:val="-3"/>
          <w:szCs w:val="24"/>
        </w:rPr>
        <w:t>polysemous</w:t>
      </w:r>
      <w:r>
        <w:rPr>
          <w:spacing w:val="-3"/>
          <w:szCs w:val="24"/>
        </w:rPr>
        <w:t xml:space="preserve"> </w:t>
      </w:r>
      <w:r w:rsidRPr="00286E04">
        <w:rPr>
          <w:spacing w:val="-3"/>
          <w:szCs w:val="24"/>
        </w:rPr>
        <w:t>words</w:t>
      </w:r>
      <w:r>
        <w:rPr>
          <w:spacing w:val="-3"/>
          <w:szCs w:val="24"/>
        </w:rPr>
        <w:t xml:space="preserve"> </w:t>
      </w:r>
      <w:r w:rsidRPr="00286E04">
        <w:rPr>
          <w:spacing w:val="-3"/>
          <w:szCs w:val="24"/>
        </w:rPr>
        <w:t>(e.g., “mouth”); and (4)</w:t>
      </w:r>
      <w:r>
        <w:rPr>
          <w:spacing w:val="-3"/>
          <w:szCs w:val="24"/>
        </w:rPr>
        <w:t xml:space="preserve"> </w:t>
      </w:r>
      <w:r w:rsidRPr="00286E04">
        <w:rPr>
          <w:spacing w:val="-3"/>
          <w:szCs w:val="24"/>
        </w:rPr>
        <w:t>metonymically</w:t>
      </w:r>
      <w:r>
        <w:rPr>
          <w:spacing w:val="-3"/>
          <w:szCs w:val="24"/>
        </w:rPr>
        <w:t xml:space="preserve"> </w:t>
      </w:r>
      <w:r w:rsidRPr="00286E04">
        <w:rPr>
          <w:spacing w:val="-3"/>
          <w:szCs w:val="24"/>
        </w:rPr>
        <w:t>polysemous</w:t>
      </w:r>
      <w:r>
        <w:rPr>
          <w:spacing w:val="-3"/>
          <w:szCs w:val="24"/>
        </w:rPr>
        <w:t xml:space="preserve"> </w:t>
      </w:r>
      <w:r w:rsidRPr="00286E04">
        <w:rPr>
          <w:spacing w:val="-3"/>
          <w:szCs w:val="24"/>
        </w:rPr>
        <w:t>words</w:t>
      </w:r>
      <w:r>
        <w:rPr>
          <w:spacing w:val="-3"/>
          <w:szCs w:val="24"/>
        </w:rPr>
        <w:t xml:space="preserve"> </w:t>
      </w:r>
      <w:r w:rsidRPr="00286E04">
        <w:rPr>
          <w:spacing w:val="-3"/>
          <w:szCs w:val="24"/>
        </w:rPr>
        <w:t>(e.g., “rabbit”).</w:t>
      </w:r>
      <w:r>
        <w:rPr>
          <w:spacing w:val="-3"/>
          <w:szCs w:val="24"/>
        </w:rPr>
        <w:t xml:space="preserve"> (2015: 130)</w:t>
      </w:r>
    </w:p>
    <w:p w:rsidR="009014F1" w:rsidRDefault="009014F1" w:rsidP="009014F1">
      <w:pPr>
        <w:ind w:firstLine="720"/>
        <w:rPr>
          <w:spacing w:val="-3"/>
          <w:szCs w:val="24"/>
        </w:rPr>
      </w:pPr>
    </w:p>
    <w:p w:rsidR="009014F1" w:rsidRDefault="009014F1" w:rsidP="009014F1">
      <w:r>
        <w:rPr>
          <w:spacing w:val="-3"/>
          <w:szCs w:val="24"/>
        </w:rPr>
        <w:t xml:space="preserve">These primes were </w:t>
      </w:r>
      <w:r w:rsidRPr="00506B6B">
        <w:t>pair</w:t>
      </w:r>
      <w:r>
        <w:t>ed with three types of targets:</w:t>
      </w:r>
    </w:p>
    <w:p w:rsidR="009014F1" w:rsidRDefault="009014F1" w:rsidP="009014F1"/>
    <w:p w:rsidR="009014F1" w:rsidRDefault="009014F1" w:rsidP="009014F1">
      <w:pPr>
        <w:ind w:left="720"/>
      </w:pPr>
      <w:r w:rsidRPr="00506B6B">
        <w:t>(1) words related to the dominant meaning of the prime; (2) words related to the subordinate meaning of the prime; (3) control words unrelated to the prime.</w:t>
      </w:r>
      <w:r>
        <w:t xml:space="preserve"> (p. 130)</w:t>
      </w:r>
    </w:p>
    <w:p w:rsidR="009014F1" w:rsidRDefault="009014F1" w:rsidP="009014F1">
      <w:pPr>
        <w:ind w:left="720"/>
      </w:pPr>
    </w:p>
    <w:p w:rsidR="009014F1" w:rsidRPr="00506B6B" w:rsidRDefault="009014F1" w:rsidP="009014F1">
      <w:r>
        <w:t>The experiment was a lexical decision task: having been given the prime, participants had to decide whether or not a target word “</w:t>
      </w:r>
      <w:r w:rsidRPr="00FB6833">
        <w:t>was</w:t>
      </w:r>
      <w:r>
        <w:t xml:space="preserve"> </w:t>
      </w:r>
      <w:r w:rsidRPr="00FB6833">
        <w:t>a</w:t>
      </w:r>
      <w:r>
        <w:t xml:space="preserve"> </w:t>
      </w:r>
      <w:r w:rsidRPr="00FB6833">
        <w:t>real</w:t>
      </w:r>
      <w:r>
        <w:t xml:space="preserve"> </w:t>
      </w:r>
      <w:r w:rsidRPr="00FB6833">
        <w:t>word</w:t>
      </w:r>
      <w:r>
        <w:t xml:space="preserve"> </w:t>
      </w:r>
      <w:r w:rsidRPr="00FB6833">
        <w:t>in</w:t>
      </w:r>
      <w:r>
        <w:t xml:space="preserve"> </w:t>
      </w:r>
      <w:r w:rsidRPr="00FB6833">
        <w:t>English</w:t>
      </w:r>
      <w:r>
        <w:t>” (p. 131). The results showed a striking difference in the priming effect of polysemes and homonyms:</w:t>
      </w:r>
    </w:p>
    <w:p w:rsidR="009014F1" w:rsidRDefault="009014F1" w:rsidP="009014F1">
      <w:pPr>
        <w:rPr>
          <w:spacing w:val="-3"/>
          <w:szCs w:val="24"/>
        </w:rPr>
      </w:pPr>
    </w:p>
    <w:p w:rsidR="009014F1" w:rsidRDefault="009014F1" w:rsidP="009014F1">
      <w:pPr>
        <w:ind w:left="720"/>
      </w:pPr>
      <w:r w:rsidRPr="0090733A">
        <w:t>semantic</w:t>
      </w:r>
      <w:r>
        <w:t xml:space="preserve"> </w:t>
      </w:r>
      <w:r w:rsidRPr="0090733A">
        <w:t>priming</w:t>
      </w:r>
      <w:r>
        <w:t xml:space="preserve"> </w:t>
      </w:r>
      <w:r w:rsidRPr="0090733A">
        <w:t>effects,</w:t>
      </w:r>
      <w:r>
        <w:t xml:space="preserve"> </w:t>
      </w:r>
      <w:r w:rsidRPr="0090733A">
        <w:t>as</w:t>
      </w:r>
      <w:r>
        <w:t xml:space="preserve"> in</w:t>
      </w:r>
      <w:r w:rsidRPr="0090733A">
        <w:t>dexed</w:t>
      </w:r>
      <w:r>
        <w:t xml:space="preserve"> </w:t>
      </w:r>
      <w:r w:rsidRPr="0090733A">
        <w:t>by</w:t>
      </w:r>
      <w:r>
        <w:t xml:space="preserve"> </w:t>
      </w:r>
      <w:r w:rsidRPr="0090733A">
        <w:t>a</w:t>
      </w:r>
      <w:r>
        <w:t xml:space="preserve"> </w:t>
      </w:r>
      <w:r w:rsidRPr="0090733A">
        <w:t>reduction</w:t>
      </w:r>
      <w:r>
        <w:t xml:space="preserve"> </w:t>
      </w:r>
      <w:r w:rsidRPr="0090733A">
        <w:t>in</w:t>
      </w:r>
      <w:r>
        <w:t xml:space="preserve"> </w:t>
      </w:r>
      <w:r w:rsidRPr="0090733A">
        <w:t>the</w:t>
      </w:r>
      <w:r>
        <w:t xml:space="preserve"> </w:t>
      </w:r>
      <w:r w:rsidRPr="0090733A">
        <w:t>amplitude</w:t>
      </w:r>
      <w:r>
        <w:t xml:space="preserve"> </w:t>
      </w:r>
      <w:r w:rsidRPr="0090733A">
        <w:t>of</w:t>
      </w:r>
      <w:r>
        <w:t xml:space="preserve"> </w:t>
      </w:r>
      <w:r w:rsidRPr="0090733A">
        <w:t>the</w:t>
      </w:r>
      <w:r>
        <w:t xml:space="preserve"> </w:t>
      </w:r>
      <w:r w:rsidRPr="0090733A">
        <w:t>N400</w:t>
      </w:r>
      <w:r>
        <w:t xml:space="preserve"> </w:t>
      </w:r>
      <w:r w:rsidRPr="0090733A">
        <w:t>brain</w:t>
      </w:r>
      <w:r>
        <w:t xml:space="preserve"> </w:t>
      </w:r>
      <w:r w:rsidRPr="0090733A">
        <w:t>response relative</w:t>
      </w:r>
      <w:r>
        <w:t xml:space="preserve"> </w:t>
      </w:r>
      <w:r w:rsidRPr="0090733A">
        <w:t>to</w:t>
      </w:r>
      <w:r>
        <w:t xml:space="preserve"> </w:t>
      </w:r>
      <w:r w:rsidRPr="0090733A">
        <w:t>unrelated</w:t>
      </w:r>
      <w:r>
        <w:t xml:space="preserve"> </w:t>
      </w:r>
      <w:r w:rsidRPr="0090733A">
        <w:t>targets,</w:t>
      </w:r>
      <w:r>
        <w:t xml:space="preserve"> </w:t>
      </w:r>
      <w:r w:rsidRPr="0090733A">
        <w:t>were</w:t>
      </w:r>
      <w:r>
        <w:t xml:space="preserve"> </w:t>
      </w:r>
      <w:r w:rsidRPr="0090733A">
        <w:t>observed</w:t>
      </w:r>
      <w:r>
        <w:t xml:space="preserve"> </w:t>
      </w:r>
      <w:r w:rsidRPr="0090733A">
        <w:t>for</w:t>
      </w:r>
      <w:r>
        <w:t xml:space="preserve"> </w:t>
      </w:r>
      <w:r w:rsidRPr="0090733A">
        <w:t>target</w:t>
      </w:r>
      <w:r>
        <w:t xml:space="preserve"> </w:t>
      </w:r>
      <w:r w:rsidRPr="0090733A">
        <w:t>words</w:t>
      </w:r>
      <w:r>
        <w:t xml:space="preserve"> re</w:t>
      </w:r>
      <w:r w:rsidRPr="0090733A">
        <w:t>lated to</w:t>
      </w:r>
      <w:r>
        <w:t xml:space="preserve"> </w:t>
      </w:r>
      <w:r w:rsidRPr="0090733A">
        <w:t>both</w:t>
      </w:r>
      <w:r>
        <w:t xml:space="preserve"> </w:t>
      </w:r>
      <w:r w:rsidRPr="0090733A">
        <w:t>meanings</w:t>
      </w:r>
      <w:r>
        <w:t xml:space="preserve"> </w:t>
      </w:r>
      <w:r w:rsidRPr="0090733A">
        <w:t>of</w:t>
      </w:r>
      <w:r>
        <w:t xml:space="preserve"> </w:t>
      </w:r>
      <w:r w:rsidRPr="0090733A">
        <w:t>polysemous</w:t>
      </w:r>
      <w:r>
        <w:t xml:space="preserve"> </w:t>
      </w:r>
      <w:r w:rsidRPr="0090733A">
        <w:t>prime</w:t>
      </w:r>
      <w:r>
        <w:t xml:space="preserve"> </w:t>
      </w:r>
      <w:r w:rsidRPr="0090733A">
        <w:t>words</w:t>
      </w:r>
      <w:r>
        <w:t xml:space="preserve"> </w:t>
      </w:r>
      <w:r w:rsidRPr="0090733A">
        <w:t>(both</w:t>
      </w:r>
      <w:r>
        <w:t xml:space="preserve"> </w:t>
      </w:r>
      <w:r w:rsidRPr="0090733A">
        <w:t>metaphors and</w:t>
      </w:r>
      <w:r>
        <w:t xml:space="preserve"> </w:t>
      </w:r>
      <w:r w:rsidRPr="0090733A">
        <w:t>metonyms)</w:t>
      </w:r>
      <w:r>
        <w:t xml:space="preserve"> </w:t>
      </w:r>
      <w:r w:rsidRPr="0090733A">
        <w:t>but</w:t>
      </w:r>
      <w:r>
        <w:t xml:space="preserve"> </w:t>
      </w:r>
      <w:r w:rsidRPr="0090733A">
        <w:t>not</w:t>
      </w:r>
      <w:r>
        <w:t xml:space="preserve"> </w:t>
      </w:r>
      <w:r w:rsidRPr="0090733A">
        <w:t>for</w:t>
      </w:r>
      <w:r>
        <w:t xml:space="preserve"> </w:t>
      </w:r>
      <w:r w:rsidRPr="0090733A">
        <w:t>targets</w:t>
      </w:r>
      <w:r>
        <w:t xml:space="preserve"> </w:t>
      </w:r>
      <w:r w:rsidRPr="0090733A">
        <w:t>related</w:t>
      </w:r>
      <w:r>
        <w:t xml:space="preserve"> </w:t>
      </w:r>
      <w:r w:rsidRPr="0090733A">
        <w:t>to</w:t>
      </w:r>
      <w:r>
        <w:t xml:space="preserve"> </w:t>
      </w:r>
      <w:r w:rsidRPr="0090733A">
        <w:t>homonymous prime</w:t>
      </w:r>
      <w:r>
        <w:t xml:space="preserve"> </w:t>
      </w:r>
      <w:r w:rsidRPr="0090733A">
        <w:t>words</w:t>
      </w:r>
      <w:r>
        <w:t xml:space="preserve"> </w:t>
      </w:r>
      <w:r w:rsidRPr="0090733A">
        <w:t>(both</w:t>
      </w:r>
      <w:r>
        <w:t xml:space="preserve"> </w:t>
      </w:r>
      <w:r w:rsidRPr="0090733A">
        <w:t>balanced</w:t>
      </w:r>
      <w:r>
        <w:t xml:space="preserve"> </w:t>
      </w:r>
      <w:r w:rsidRPr="0090733A">
        <w:t>and</w:t>
      </w:r>
      <w:r>
        <w:t xml:space="preserve"> </w:t>
      </w:r>
      <w:r w:rsidRPr="0090733A">
        <w:t>unbalanced).</w:t>
      </w:r>
      <w:r>
        <w:t xml:space="preserve"> (p. 135)</w:t>
      </w:r>
    </w:p>
    <w:p w:rsidR="009014F1" w:rsidRDefault="009014F1" w:rsidP="009014F1"/>
    <w:p w:rsidR="009014F1" w:rsidRDefault="009014F1" w:rsidP="009014F1">
      <w:r>
        <w:t>They conclude:</w:t>
      </w:r>
    </w:p>
    <w:p w:rsidR="009014F1" w:rsidRDefault="009014F1" w:rsidP="009014F1">
      <w:pPr>
        <w:ind w:firstLine="720"/>
      </w:pPr>
    </w:p>
    <w:p w:rsidR="009014F1" w:rsidRDefault="009014F1" w:rsidP="009014F1">
      <w:pPr>
        <w:ind w:left="720"/>
      </w:pPr>
      <w:r w:rsidRPr="002C5E6F">
        <w:t>The</w:t>
      </w:r>
      <w:r>
        <w:t xml:space="preserve"> </w:t>
      </w:r>
      <w:r w:rsidRPr="002C5E6F">
        <w:t>observed</w:t>
      </w:r>
      <w:r>
        <w:t xml:space="preserve"> </w:t>
      </w:r>
      <w:r w:rsidRPr="002C5E6F">
        <w:t>processing</w:t>
      </w:r>
      <w:r>
        <w:t xml:space="preserve"> </w:t>
      </w:r>
      <w:r w:rsidRPr="002C5E6F">
        <w:t>differences</w:t>
      </w:r>
      <w:r>
        <w:t xml:space="preserve"> </w:t>
      </w:r>
      <w:r w:rsidRPr="002C5E6F">
        <w:t>between</w:t>
      </w:r>
      <w:r>
        <w:t xml:space="preserve"> </w:t>
      </w:r>
      <w:r w:rsidRPr="002C5E6F">
        <w:t>homonymy</w:t>
      </w:r>
      <w:r>
        <w:t xml:space="preserve"> </w:t>
      </w:r>
      <w:r w:rsidRPr="002C5E6F">
        <w:t>and polysemy</w:t>
      </w:r>
      <w:r>
        <w:t xml:space="preserve"> </w:t>
      </w:r>
      <w:r w:rsidRPr="002C5E6F">
        <w:t>provide</w:t>
      </w:r>
      <w:r>
        <w:t xml:space="preserve"> </w:t>
      </w:r>
      <w:r w:rsidRPr="002C5E6F">
        <w:t>evidence</w:t>
      </w:r>
      <w:r>
        <w:t xml:space="preserve"> </w:t>
      </w:r>
      <w:r w:rsidRPr="002C5E6F">
        <w:t>for</w:t>
      </w:r>
      <w:r>
        <w:t xml:space="preserve"> </w:t>
      </w:r>
      <w:r w:rsidRPr="002C5E6F">
        <w:t>differential</w:t>
      </w:r>
      <w:r>
        <w:t xml:space="preserve"> </w:t>
      </w:r>
      <w:r w:rsidRPr="002C5E6F">
        <w:t>neuro-cognitive</w:t>
      </w:r>
      <w:r>
        <w:t xml:space="preserve"> re</w:t>
      </w:r>
      <w:r w:rsidRPr="002C5E6F">
        <w:t>presentations</w:t>
      </w:r>
      <w:r>
        <w:t xml:space="preserve"> </w:t>
      </w:r>
      <w:r w:rsidRPr="002C5E6F">
        <w:t>for</w:t>
      </w:r>
      <w:r>
        <w:t xml:space="preserve"> </w:t>
      </w:r>
      <w:r w:rsidRPr="002C5E6F">
        <w:t>the</w:t>
      </w:r>
      <w:r>
        <w:t xml:space="preserve"> </w:t>
      </w:r>
      <w:r w:rsidRPr="002C5E6F">
        <w:t>two</w:t>
      </w:r>
      <w:r>
        <w:t xml:space="preserve"> </w:t>
      </w:r>
      <w:r w:rsidRPr="002C5E6F">
        <w:t>types</w:t>
      </w:r>
      <w:r>
        <w:t xml:space="preserve"> </w:t>
      </w:r>
      <w:r w:rsidRPr="002C5E6F">
        <w:t>of</w:t>
      </w:r>
      <w:r>
        <w:t xml:space="preserve"> </w:t>
      </w:r>
      <w:r w:rsidRPr="002C5E6F">
        <w:t>ambiguity,</w:t>
      </w:r>
      <w:r>
        <w:t xml:space="preserve">… </w:t>
      </w:r>
      <w:r w:rsidRPr="002C5E6F">
        <w:t>Sustained activation of both</w:t>
      </w:r>
      <w:r>
        <w:t xml:space="preserve"> </w:t>
      </w:r>
      <w:r w:rsidRPr="002C5E6F">
        <w:t>meanings</w:t>
      </w:r>
      <w:r>
        <w:t xml:space="preserve"> </w:t>
      </w:r>
      <w:r w:rsidRPr="002C5E6F">
        <w:t>of</w:t>
      </w:r>
      <w:r>
        <w:t xml:space="preserve"> </w:t>
      </w:r>
      <w:r w:rsidRPr="002C5E6F">
        <w:t>polysemous</w:t>
      </w:r>
      <w:r>
        <w:t xml:space="preserve"> </w:t>
      </w:r>
      <w:r w:rsidRPr="002C5E6F">
        <w:t>words</w:t>
      </w:r>
      <w:r>
        <w:t xml:space="preserve"> </w:t>
      </w:r>
      <w:r w:rsidRPr="002C5E6F">
        <w:t>supports</w:t>
      </w:r>
      <w:r>
        <w:t xml:space="preserve"> </w:t>
      </w:r>
      <w:r w:rsidRPr="002C5E6F">
        <w:t>an</w:t>
      </w:r>
      <w:r>
        <w:t xml:space="preserve"> </w:t>
      </w:r>
      <w:r w:rsidRPr="002C5E6F">
        <w:t>account</w:t>
      </w:r>
      <w:r>
        <w:t xml:space="preserve"> </w:t>
      </w:r>
      <w:r w:rsidRPr="002C5E6F">
        <w:t>of</w:t>
      </w:r>
      <w:r>
        <w:t xml:space="preserve"> </w:t>
      </w:r>
      <w:r w:rsidRPr="002C5E6F">
        <w:t>representation</w:t>
      </w:r>
      <w:r>
        <w:t xml:space="preserve"> </w:t>
      </w:r>
      <w:r w:rsidRPr="002C5E6F">
        <w:t>in</w:t>
      </w:r>
      <w:r>
        <w:t xml:space="preserve"> </w:t>
      </w:r>
      <w:r w:rsidRPr="002C5E6F">
        <w:t>which</w:t>
      </w:r>
      <w:r>
        <w:t xml:space="preserve"> </w:t>
      </w:r>
      <w:r w:rsidRPr="002C5E6F">
        <w:t>the</w:t>
      </w:r>
      <w:r>
        <w:t xml:space="preserve"> </w:t>
      </w:r>
      <w:r w:rsidRPr="002C5E6F">
        <w:t>multiple</w:t>
      </w:r>
      <w:r>
        <w:t xml:space="preserve"> </w:t>
      </w:r>
      <w:r w:rsidRPr="002C5E6F">
        <w:t>senses</w:t>
      </w:r>
      <w:r>
        <w:t xml:space="preserve"> </w:t>
      </w:r>
      <w:r w:rsidRPr="002C5E6F">
        <w:t>are</w:t>
      </w:r>
      <w:r>
        <w:t xml:space="preserve"> </w:t>
      </w:r>
      <w:r w:rsidRPr="002C5E6F">
        <w:t>stored</w:t>
      </w:r>
      <w:r>
        <w:t xml:space="preserve"> </w:t>
      </w:r>
      <w:r w:rsidRPr="002C5E6F">
        <w:t>together.</w:t>
      </w:r>
      <w:r>
        <w:t xml:space="preserve"> (pp. 136-7)</w:t>
      </w:r>
    </w:p>
    <w:p w:rsidR="009014F1" w:rsidRDefault="009014F1" w:rsidP="009014F1">
      <w:pPr>
        <w:rPr>
          <w:spacing w:val="-3"/>
          <w:szCs w:val="24"/>
        </w:rPr>
      </w:pPr>
    </w:p>
    <w:p w:rsidR="009014F1" w:rsidRDefault="009014F1" w:rsidP="009014F1">
      <w:pPr>
        <w:rPr>
          <w:spacing w:val="-3"/>
          <w:szCs w:val="24"/>
        </w:rPr>
      </w:pPr>
      <w:r>
        <w:rPr>
          <w:spacing w:val="-3"/>
          <w:szCs w:val="24"/>
        </w:rPr>
        <w:t xml:space="preserve">So MacGregor et al take their results to support a single-entry view. They </w:t>
      </w:r>
      <w:r w:rsidR="00811F7A">
        <w:rPr>
          <w:spacing w:val="-3"/>
          <w:szCs w:val="24"/>
        </w:rPr>
        <w:t>then</w:t>
      </w:r>
      <w:r>
        <w:rPr>
          <w:spacing w:val="-3"/>
          <w:szCs w:val="24"/>
        </w:rPr>
        <w:t xml:space="preserve"> cautiously entertain both the underspecification and overspecification version of this (p. 137).</w:t>
      </w:r>
    </w:p>
    <w:p w:rsidR="009014F1" w:rsidRDefault="009014F1" w:rsidP="009014F1">
      <w:pPr>
        <w:rPr>
          <w:spacing w:val="-3"/>
          <w:szCs w:val="24"/>
        </w:rPr>
      </w:pPr>
    </w:p>
    <w:p w:rsidR="009014F1" w:rsidRDefault="009014F1" w:rsidP="009014F1">
      <w:r>
        <w:rPr>
          <w:spacing w:val="-3"/>
          <w:szCs w:val="24"/>
        </w:rPr>
        <w:tab/>
        <w:t>But do the results really support the single-entry view? I think not. They seem quite compatible with the multiple-entry SEM view.</w:t>
      </w:r>
      <w:r>
        <w:t xml:space="preserve"> The results show that the meaning and </w:t>
      </w:r>
      <w:r w:rsidRPr="004841C3">
        <w:t>causal</w:t>
      </w:r>
      <w:r>
        <w:t xml:space="preserve"> relations that exist between lexical entries for polysemes but not homonyms affect processing. </w:t>
      </w:r>
      <w:r>
        <w:lastRenderedPageBreak/>
        <w:t>But, as already indicated, SEM has no problem with that (</w:t>
      </w:r>
      <w:r w:rsidR="00811F7A">
        <w:t>4</w:t>
      </w:r>
      <w:r>
        <w:t xml:space="preserve">.1). The results do not count against SEM’s view that the mind has a distinct lexical entry for each sense of a polyseme; that it has a disposition to associate the word with </w:t>
      </w:r>
      <w:r w:rsidRPr="006B5FD5">
        <w:rPr>
          <w:i/>
        </w:rPr>
        <w:t>M1</w:t>
      </w:r>
      <w:r>
        <w:t xml:space="preserve">, another disposition to associate it with </w:t>
      </w:r>
      <w:r w:rsidRPr="006B5FD5">
        <w:rPr>
          <w:i/>
        </w:rPr>
        <w:t>M2</w:t>
      </w:r>
      <w:r>
        <w:t>, and so on. And these dispositions are causally related.</w:t>
      </w:r>
    </w:p>
    <w:p w:rsidR="009014F1" w:rsidRDefault="009014F1" w:rsidP="009014F1"/>
    <w:p w:rsidR="009014F1" w:rsidRDefault="009014F1" w:rsidP="009014F1">
      <w:pPr>
        <w:ind w:firstLine="720"/>
      </w:pPr>
      <w:r>
        <w:t xml:space="preserve">More important to my purpose, these results certainly do not support, and were doubtless not intended to support, </w:t>
      </w:r>
      <w:r w:rsidRPr="001C7EE6">
        <w:rPr>
          <w:i/>
        </w:rPr>
        <w:t>the PRAG version</w:t>
      </w:r>
      <w:r>
        <w:t xml:space="preserve"> of the single-entry view in particular. On this version, derivations from the core meaning are by </w:t>
      </w:r>
      <w:r w:rsidRPr="00EF3260">
        <w:rPr>
          <w:i/>
        </w:rPr>
        <w:t>pragmatic mod</w:t>
      </w:r>
      <w:r>
        <w:rPr>
          <w:i/>
        </w:rPr>
        <w:t>ifications</w:t>
      </w:r>
      <w:r>
        <w:t xml:space="preserve"> not by linguistic rules. As I have been emphasizing, PRAG badly needs evidence of these modifications</w:t>
      </w:r>
      <w:r w:rsidR="00E83A6A">
        <w:t>;</w:t>
      </w:r>
      <w:r>
        <w:t xml:space="preserve"> evidence that, in understanding the polyseme, a hearer does not simply select </w:t>
      </w:r>
      <w:r w:rsidRPr="00780B9A">
        <w:rPr>
          <w:i/>
        </w:rPr>
        <w:t>M2</w:t>
      </w:r>
      <w:r>
        <w:t xml:space="preserve"> from her lexicon but rather infers a modification of its lexical meaning </w:t>
      </w:r>
      <w:r w:rsidRPr="00780B9A">
        <w:rPr>
          <w:i/>
        </w:rPr>
        <w:t>M1</w:t>
      </w:r>
      <w:r>
        <w:t>.</w:t>
      </w:r>
    </w:p>
    <w:p w:rsidR="009014F1" w:rsidRDefault="009014F1" w:rsidP="009014F1">
      <w:pPr>
        <w:ind w:firstLine="720"/>
      </w:pPr>
      <w:r>
        <w:t xml:space="preserve"> </w:t>
      </w:r>
    </w:p>
    <w:p w:rsidR="009014F1" w:rsidRDefault="009014F1" w:rsidP="009014F1">
      <w:pPr>
        <w:rPr>
          <w:spacing w:val="-3"/>
          <w:szCs w:val="24"/>
        </w:rPr>
      </w:pPr>
      <w:r>
        <w:rPr>
          <w:spacing w:val="-3"/>
          <w:szCs w:val="24"/>
        </w:rPr>
        <w:tab/>
        <w:t>MacGregor et al present persuasive evidence that “</w:t>
      </w:r>
      <w:r w:rsidRPr="00CB76BA">
        <w:t>polysemous</w:t>
      </w:r>
      <w:r>
        <w:t xml:space="preserve"> </w:t>
      </w:r>
      <w:r w:rsidRPr="00CB76BA">
        <w:t>senses</w:t>
      </w:r>
      <w:r>
        <w:t xml:space="preserve"> </w:t>
      </w:r>
      <w:r w:rsidRPr="00CB76BA">
        <w:t>act</w:t>
      </w:r>
      <w:r>
        <w:t xml:space="preserve"> </w:t>
      </w:r>
      <w:r w:rsidRPr="00CB76BA">
        <w:t>collaboratively</w:t>
      </w:r>
      <w:r>
        <w:t>”, “</w:t>
      </w:r>
      <w:r w:rsidRPr="004F3A30">
        <w:t>are</w:t>
      </w:r>
      <w:r>
        <w:t xml:space="preserve"> </w:t>
      </w:r>
      <w:r w:rsidRPr="004F3A30">
        <w:t>complementary</w:t>
      </w:r>
      <w:r>
        <w:t xml:space="preserve"> </w:t>
      </w:r>
      <w:r w:rsidRPr="004F3A30">
        <w:t>and can</w:t>
      </w:r>
      <w:r>
        <w:t xml:space="preserve"> </w:t>
      </w:r>
      <w:r w:rsidRPr="004F3A30">
        <w:t>co-exist</w:t>
      </w:r>
      <w:r>
        <w:t xml:space="preserve"> </w:t>
      </w:r>
      <w:r w:rsidRPr="004F3A30">
        <w:t>and</w:t>
      </w:r>
      <w:r>
        <w:t xml:space="preserve"> </w:t>
      </w:r>
      <w:r w:rsidRPr="004F3A30">
        <w:t>co-activate</w:t>
      </w:r>
      <w:r>
        <w:t xml:space="preserve"> </w:t>
      </w:r>
      <w:r w:rsidRPr="004F3A30">
        <w:t>quite</w:t>
      </w:r>
      <w:r>
        <w:t xml:space="preserve"> </w:t>
      </w:r>
      <w:r w:rsidRPr="004F3A30">
        <w:t>easily</w:t>
      </w:r>
      <w:r>
        <w:t>” (p. 137). But this is not evidence that bears on SEM-PRAG.</w:t>
      </w:r>
    </w:p>
    <w:p w:rsidR="009014F1" w:rsidRDefault="009014F1" w:rsidP="009014F1">
      <w:pPr>
        <w:rPr>
          <w:spacing w:val="-3"/>
          <w:szCs w:val="24"/>
        </w:rPr>
      </w:pPr>
    </w:p>
    <w:p w:rsidR="009014F1" w:rsidRPr="00EB62DC" w:rsidRDefault="009014F1" w:rsidP="009014F1">
      <w:pPr>
        <w:rPr>
          <w:i/>
        </w:rPr>
      </w:pPr>
      <w:r>
        <w:rPr>
          <w:i/>
        </w:rPr>
        <w:t>4.4 Frisson (2015)</w:t>
      </w:r>
    </w:p>
    <w:p w:rsidR="009014F1" w:rsidRDefault="009014F1" w:rsidP="009014F1"/>
    <w:p w:rsidR="009014F1" w:rsidRDefault="009014F1" w:rsidP="009014F1">
      <w:r>
        <w:t>Frisson describes his project as follows:</w:t>
      </w:r>
    </w:p>
    <w:p w:rsidR="009014F1" w:rsidRDefault="009014F1" w:rsidP="009014F1"/>
    <w:p w:rsidR="009014F1" w:rsidRDefault="009014F1" w:rsidP="009014F1">
      <w:pPr>
        <w:ind w:left="720"/>
      </w:pPr>
      <w:r w:rsidRPr="00712E69">
        <w:t>The main focus of the present paper is how polysemous words are processed and what can be inferred from their processing profile with respect to their representation.</w:t>
      </w:r>
      <w:r>
        <w:t xml:space="preserve"> (2015: 18)</w:t>
      </w:r>
    </w:p>
    <w:p w:rsidR="009014F1" w:rsidRDefault="009014F1" w:rsidP="009014F1"/>
    <w:p w:rsidR="009014F1" w:rsidRDefault="009014F1" w:rsidP="009014F1">
      <w:r>
        <w:t>His inferences from processing to representation,</w:t>
      </w:r>
      <w:r w:rsidRPr="004024A2">
        <w:t xml:space="preserve"> </w:t>
      </w:r>
      <w:r>
        <w:t>like the others we have considered, amount to inferences about meaning. And once again I think that the inferences are not justified.</w:t>
      </w:r>
    </w:p>
    <w:p w:rsidR="009014F1" w:rsidRDefault="009014F1" w:rsidP="009014F1"/>
    <w:p w:rsidR="009014F1" w:rsidRDefault="009014F1" w:rsidP="009014F1">
      <w:pPr>
        <w:ind w:firstLine="720"/>
      </w:pPr>
      <w:r>
        <w:t>Experiment 1 “</w:t>
      </w:r>
      <w:r w:rsidRPr="00A2402E">
        <w:t>was based on Klein and Murphy’s (2001) sensicality judgement experiments</w:t>
      </w:r>
      <w:r w:rsidR="00587A81">
        <w:t>” (p. 19)</w:t>
      </w:r>
      <w:r w:rsidR="003A71FE">
        <w:t xml:space="preserve"> discussed in section 4.2</w:t>
      </w:r>
      <w:r>
        <w:t>. Frisson</w:t>
      </w:r>
    </w:p>
    <w:p w:rsidR="009014F1" w:rsidRDefault="009014F1" w:rsidP="009014F1"/>
    <w:p w:rsidR="009014F1" w:rsidRDefault="009014F1" w:rsidP="009014F1">
      <w:pPr>
        <w:ind w:left="720"/>
      </w:pPr>
      <w:r>
        <w:t>w</w:t>
      </w:r>
      <w:r w:rsidRPr="008A1371">
        <w:t>anted to investigate</w:t>
      </w:r>
      <w:r>
        <w:t xml:space="preserve"> </w:t>
      </w:r>
      <w:r w:rsidRPr="008A1371">
        <w:t>whether sense dominance played a</w:t>
      </w:r>
      <w:r>
        <w:t xml:space="preserve"> role in the consistency effect…</w:t>
      </w:r>
      <w:r w:rsidRPr="00306E49">
        <w:t>A large literature on homonym processing during reading has shown that subordinate meanings are in general more difficult to process than dominant meanings</w:t>
      </w:r>
      <w:r>
        <w:t xml:space="preserve"> (p. 20)</w:t>
      </w:r>
    </w:p>
    <w:p w:rsidR="009014F1" w:rsidRDefault="009014F1" w:rsidP="009014F1">
      <w:pPr>
        <w:ind w:left="720"/>
      </w:pPr>
    </w:p>
    <w:p w:rsidR="009014F1" w:rsidRDefault="009014F1" w:rsidP="009014F1">
      <w:r>
        <w:t>This leads to the key prediction about the effect of dominance in the sensicality task for polysemes. Frisson claims that the multiple-entry SEL, hence in effect SEM, predicts “</w:t>
      </w:r>
      <w:r w:rsidRPr="000C5D77">
        <w:t>that the subordinate sense should be harder to process than the dominant sense</w:t>
      </w:r>
      <w:r>
        <w:t>” (p. 22). But this was not what Frisson found: “</w:t>
      </w:r>
      <w:r w:rsidRPr="000C5D77">
        <w:t xml:space="preserve">whether </w:t>
      </w:r>
      <w:r w:rsidRPr="000C05BB">
        <w:t>the target expressed the dominant or subordinate sense did not affect reaction times</w:t>
      </w:r>
      <w:r>
        <w:t>” (p. 21)</w:t>
      </w:r>
    </w:p>
    <w:p w:rsidR="009014F1" w:rsidRDefault="009014F1" w:rsidP="009014F1">
      <w:pPr>
        <w:ind w:firstLine="720"/>
      </w:pPr>
    </w:p>
    <w:p w:rsidR="009014F1" w:rsidRDefault="009014F1" w:rsidP="009014F1">
      <w:pPr>
        <w:ind w:firstLine="720"/>
      </w:pPr>
      <w:r>
        <w:t>Frisson wisely remarks earlier that “th</w:t>
      </w:r>
      <w:r w:rsidRPr="00DD204E">
        <w:t>e underspecification view does not readily lend itself to specific predictions</w:t>
      </w:r>
      <w:r>
        <w:t>”</w:t>
      </w:r>
      <w:r w:rsidRPr="00DD204E">
        <w:t xml:space="preserve"> </w:t>
      </w:r>
      <w:r>
        <w:t>(pp. 20-1). But he is not similarly cautious about predictions for SEL. According to SEL, polysemous words are like homonymous words in being ambiguous and so having a lexical entry for each sense. But, as we have been emphasizing, these entries for a polyseme differ from those for a homonym in both meaning</w:t>
      </w:r>
      <w:r w:rsidR="003A71FE">
        <w:t xml:space="preserve"> relations</w:t>
      </w:r>
      <w:r>
        <w:t xml:space="preserve"> and causal relations. We </w:t>
      </w:r>
      <w:r>
        <w:lastRenderedPageBreak/>
        <w:t>might expect that those relations would be significant in processing, and we have discovered that they are. Why predict that the sense dominance that is significant for homonyms would also be significant for polysemes? Though the mind’s path for the efficient processing of homonyms utilizes dominance, perhaps that for polysemes utilizes only those relations. Perhaps the fact that the meanings of a polyseme are related yields much better clues to its interpretation in a context than the crude fact that one meaning is dominant. I see no basis for predicting otherwise.</w:t>
      </w:r>
    </w:p>
    <w:p w:rsidR="009014F1" w:rsidRDefault="009014F1" w:rsidP="009014F1"/>
    <w:p w:rsidR="009014F1" w:rsidRDefault="009014F1" w:rsidP="009014F1">
      <w:pPr>
        <w:ind w:firstLine="720"/>
      </w:pPr>
      <w:r>
        <w:t>Experiment 2 was an</w:t>
      </w:r>
      <w:r w:rsidRPr="00B33873">
        <w:t xml:space="preserve"> eye movement study</w:t>
      </w:r>
      <w:r>
        <w:t>. Frisson concludes that this study also counts against SEL (SEM). But this conclusion rests on a similar prediction of the role of sense dominance in processing to the one I have just rejected. So I shall say not more about it.</w:t>
      </w:r>
    </w:p>
    <w:p w:rsidR="009014F1" w:rsidRDefault="009014F1" w:rsidP="009014F1"/>
    <w:p w:rsidR="009014F1" w:rsidRDefault="00C86F65" w:rsidP="009014F1">
      <w:r>
        <w:tab/>
        <w:t>Frisson</w:t>
      </w:r>
      <w:r w:rsidR="009014F1">
        <w:t xml:space="preserve"> adds to the evidence that polysemes are processed differently from homonyms and concludes that “</w:t>
      </w:r>
      <w:r w:rsidR="009014F1" w:rsidRPr="00547CB6">
        <w:t>it is unlikely that</w:t>
      </w:r>
      <w:r w:rsidR="009014F1">
        <w:t xml:space="preserve"> [they]…</w:t>
      </w:r>
      <w:r w:rsidR="009014F1" w:rsidRPr="00547CB6">
        <w:t>are represented in the same way</w:t>
      </w:r>
      <w:r w:rsidR="009014F1">
        <w:t>” (p. 30). So he concludes that the multiple-entry SEL is unlikely and, by implication, a single-entry view is likely. It rather looks as if he has the PRAG version of that in mind. I don’t think his results support these conclusions</w:t>
      </w:r>
    </w:p>
    <w:p w:rsidR="00B62A35" w:rsidRDefault="00B62A35" w:rsidP="009014F1"/>
    <w:p w:rsidR="00B62A35" w:rsidRDefault="00B62A35" w:rsidP="00B62A35">
      <w:pPr>
        <w:ind w:firstLine="720"/>
      </w:pPr>
      <w:r>
        <w:t>In sum, I have argued that the experiments on comprehension discussed do not support conclusions about whether polysemes have single or multiple lexical entries. So they do not support conclusions about PRAG or SEM. They do not because the theories in question make no firm predictions about such processing matters. In particular, there</w:t>
      </w:r>
      <w:r>
        <w:rPr>
          <w:spacing w:val="-3"/>
          <w:szCs w:val="24"/>
        </w:rPr>
        <w:t xml:space="preserve"> is no basis for supposing that SEM predicts anything at odds with these results. Most importantly, the experiments do not provide the evidence for PRAG demanded by the psychological-reality requirement, evidence that a hearer understands a polyseme by inferring a modification of meaning rather than by disambiguating.</w:t>
      </w:r>
    </w:p>
    <w:p w:rsidR="00B62A35" w:rsidRDefault="00B62A35" w:rsidP="009014F1"/>
    <w:p w:rsidR="009014F1" w:rsidRDefault="009014F1" w:rsidP="009014F1">
      <w:r>
        <w:tab/>
        <w:t>But the evidence we most need, and which might be easier to find, is on pro</w:t>
      </w:r>
      <w:r w:rsidR="00C86F65">
        <w:t>duction not comprehension</w:t>
      </w:r>
      <w:r>
        <w:t>. I turn now to Li and Slevc (2015) who have made what seems to be the only attempt to find such evidence.</w:t>
      </w:r>
    </w:p>
    <w:p w:rsidR="009014F1" w:rsidRPr="00B6113C" w:rsidRDefault="009014F1" w:rsidP="009014F1">
      <w:pPr>
        <w:rPr>
          <w:spacing w:val="-3"/>
          <w:szCs w:val="24"/>
        </w:rPr>
      </w:pPr>
    </w:p>
    <w:p w:rsidR="009014F1" w:rsidRDefault="009014F1" w:rsidP="009014F1">
      <w:r>
        <w:rPr>
          <w:i/>
        </w:rPr>
        <w:t xml:space="preserve">4.5 </w:t>
      </w:r>
      <w:r w:rsidRPr="007006BC">
        <w:rPr>
          <w:i/>
        </w:rPr>
        <w:t>Li and Slevc (2015)</w:t>
      </w:r>
    </w:p>
    <w:p w:rsidR="009014F1" w:rsidRDefault="009014F1" w:rsidP="009014F1"/>
    <w:p w:rsidR="009014F1" w:rsidRDefault="009014F1" w:rsidP="009014F1">
      <w:r>
        <w:t xml:space="preserve">Li and Slevc) test production using </w:t>
      </w:r>
      <w:r w:rsidRPr="003D3ED4">
        <w:t xml:space="preserve">an </w:t>
      </w:r>
      <w:r>
        <w:t>“</w:t>
      </w:r>
      <w:r w:rsidRPr="003D3ED4">
        <w:t>error elicitation paradigm</w:t>
      </w:r>
      <w:r>
        <w:t>”. They claim that their results “</w:t>
      </w:r>
      <w:r w:rsidRPr="003D3ED4">
        <w:t>suggest that polysemes, unlike homophones, share lexical</w:t>
      </w:r>
      <w:r>
        <w:t xml:space="preserve"> (lemma-level) </w:t>
      </w:r>
      <w:r w:rsidRPr="003D3ED4">
        <w:t>representations in the production lexicon</w:t>
      </w:r>
      <w:r>
        <w:t>” and are thus “unified”. So they are claiming that their results suggest the “core-lexical” single-entry view (p. 15). I don’t think so.</w:t>
      </w:r>
    </w:p>
    <w:p w:rsidR="009014F1" w:rsidRDefault="009014F1" w:rsidP="009014F1"/>
    <w:p w:rsidR="009014F1" w:rsidRDefault="009014F1" w:rsidP="009014F1">
      <w:r>
        <w:tab/>
        <w:t>In Li and Slevc’s experiment,</w:t>
      </w:r>
    </w:p>
    <w:p w:rsidR="009014F1" w:rsidRDefault="009014F1" w:rsidP="009014F1"/>
    <w:p w:rsidR="009014F1" w:rsidRDefault="009014F1" w:rsidP="009014F1">
      <w:pPr>
        <w:ind w:left="720"/>
      </w:pPr>
      <w:r w:rsidRPr="00366D7B">
        <w:t>speakers named pictures after reading</w:t>
      </w:r>
      <w:r>
        <w:t xml:space="preserve"> </w:t>
      </w:r>
      <w:r w:rsidRPr="00366D7B">
        <w:t>sentence fragments that primed polysemes and homophones either as direct competitors to pictures</w:t>
      </w:r>
      <w:r>
        <w:t xml:space="preserve"> </w:t>
      </w:r>
      <w:r w:rsidRPr="00366D7B">
        <w:t>(i.e., semantic-competitors), or as indirect-competitors to pictures (e.g., polysemous senses of</w:t>
      </w:r>
      <w:r>
        <w:t xml:space="preserve"> </w:t>
      </w:r>
      <w:r w:rsidRPr="00366D7B">
        <w:t xml:space="preserve">semantic competitors, or homophonous meanings of semantic competitors). </w:t>
      </w:r>
      <w:r>
        <w:t>(abstract)</w:t>
      </w:r>
    </w:p>
    <w:p w:rsidR="009014F1" w:rsidRDefault="009014F1" w:rsidP="009014F1">
      <w:pPr>
        <w:ind w:left="720"/>
      </w:pPr>
    </w:p>
    <w:p w:rsidR="009014F1" w:rsidRDefault="009014F1" w:rsidP="009014F1">
      <w:r>
        <w:t xml:space="preserve">Thus, with homophones, a prime of a ballpoint pen is a direct competitor to a picture of a crayon, a prime of a pig pen, an indirect competitor. With polysemes, a prime of printer paper is a direct competitor to a picture of cardboard, a prime of a term paper, an indirect competitor. Control </w:t>
      </w:r>
      <w:r>
        <w:lastRenderedPageBreak/>
        <w:t>primes are unrelated to what is pictured. Li and Slevc measured</w:t>
      </w:r>
      <w:r w:rsidRPr="00EB2004">
        <w:t xml:space="preserve"> </w:t>
      </w:r>
      <w:r>
        <w:t>“</w:t>
      </w:r>
      <w:r w:rsidRPr="00EB2004">
        <w:t>how often the speakers accidentally produced the primed</w:t>
      </w:r>
      <w:r>
        <w:t xml:space="preserve"> </w:t>
      </w:r>
      <w:r w:rsidRPr="00EB2004">
        <w:t>words (termed intrusion</w:t>
      </w:r>
      <w:r>
        <w:t xml:space="preserve">s) instead of the picture names” (p 5). </w:t>
      </w:r>
    </w:p>
    <w:p w:rsidR="009014F1" w:rsidRDefault="009014F1" w:rsidP="009014F1"/>
    <w:p w:rsidR="009014F1" w:rsidRDefault="009014F1" w:rsidP="009014F1">
      <w:pPr>
        <w:ind w:firstLine="720"/>
      </w:pPr>
      <w:r>
        <w:t>Their key assumption is: “</w:t>
      </w:r>
      <w:r w:rsidRPr="0093376B">
        <w:t>If polysemes’ senses map onto</w:t>
      </w:r>
      <w:r>
        <w:t xml:space="preserve"> </w:t>
      </w:r>
      <w:r w:rsidRPr="0093376B">
        <w:t>se</w:t>
      </w:r>
      <w:r>
        <w:t>parately stored lemmas</w:t>
      </w:r>
      <w:r w:rsidRPr="0093376B">
        <w:t>, then the pattern of intrusions for primed polysemes</w:t>
      </w:r>
      <w:r>
        <w:t xml:space="preserve"> </w:t>
      </w:r>
      <w:r w:rsidRPr="0093376B">
        <w:t>should resemble the pattern of intrusions</w:t>
      </w:r>
      <w:r>
        <w:t>…</w:t>
      </w:r>
      <w:r w:rsidRPr="0093376B">
        <w:t>for homophones</w:t>
      </w:r>
      <w:r>
        <w:t>” (p. 6). They did not find this resemblance:</w:t>
      </w:r>
    </w:p>
    <w:p w:rsidR="009014F1" w:rsidRDefault="009014F1" w:rsidP="009014F1">
      <w:pPr>
        <w:ind w:left="720"/>
      </w:pPr>
    </w:p>
    <w:p w:rsidR="009014F1" w:rsidRDefault="009014F1" w:rsidP="009014F1">
      <w:pPr>
        <w:ind w:left="720"/>
      </w:pPr>
      <w:r w:rsidRPr="00366D7B">
        <w:t>Polysemes (e.g.,</w:t>
      </w:r>
      <w:r>
        <w:t xml:space="preserve"> </w:t>
      </w:r>
      <w:r w:rsidRPr="00607721">
        <w:rPr>
          <w:i/>
        </w:rPr>
        <w:t>paper</w:t>
      </w:r>
      <w:r w:rsidRPr="00366D7B">
        <w:t xml:space="preserve">) elicited equal numbers of intrusions to picture names (e.g., </w:t>
      </w:r>
      <w:r w:rsidRPr="00607721">
        <w:rPr>
          <w:i/>
        </w:rPr>
        <w:t>cardboard</w:t>
      </w:r>
      <w:r w:rsidRPr="00366D7B">
        <w:t>) compared to in control</w:t>
      </w:r>
      <w:r>
        <w:t xml:space="preserve"> </w:t>
      </w:r>
      <w:r w:rsidRPr="00366D7B">
        <w:t>conditions whether primed as direct competitors (</w:t>
      </w:r>
      <w:r w:rsidRPr="00607721">
        <w:rPr>
          <w:i/>
        </w:rPr>
        <w:t>printer paper</w:t>
      </w:r>
      <w:r w:rsidRPr="00366D7B">
        <w:t>) or as indirect-competitors</w:t>
      </w:r>
      <w:r>
        <w:t xml:space="preserve"> </w:t>
      </w:r>
      <w:r w:rsidRPr="00366D7B">
        <w:t>(</w:t>
      </w:r>
      <w:r w:rsidRPr="00607721">
        <w:rPr>
          <w:i/>
        </w:rPr>
        <w:t>term paper</w:t>
      </w:r>
      <w:r w:rsidRPr="00366D7B">
        <w:t xml:space="preserve">). This contrasted with the finding that homophones (e.g., </w:t>
      </w:r>
      <w:r w:rsidRPr="00607721">
        <w:rPr>
          <w:i/>
        </w:rPr>
        <w:t>pen</w:t>
      </w:r>
      <w:r w:rsidRPr="00366D7B">
        <w:t>) elicited more intrusions</w:t>
      </w:r>
      <w:r>
        <w:t xml:space="preserve"> </w:t>
      </w:r>
      <w:r w:rsidRPr="00366D7B">
        <w:t xml:space="preserve">to picture names (e.g., </w:t>
      </w:r>
      <w:r w:rsidRPr="00607721">
        <w:rPr>
          <w:i/>
        </w:rPr>
        <w:t>crayon</w:t>
      </w:r>
      <w:r w:rsidRPr="00366D7B">
        <w:t>) compared to in control conditions when primed as direct competitors</w:t>
      </w:r>
      <w:r>
        <w:t xml:space="preserve"> </w:t>
      </w:r>
      <w:r w:rsidRPr="00366D7B">
        <w:t>(</w:t>
      </w:r>
      <w:r w:rsidRPr="00607721">
        <w:rPr>
          <w:i/>
        </w:rPr>
        <w:t>ballpoint pen</w:t>
      </w:r>
      <w:r w:rsidRPr="00366D7B">
        <w:t>) than when primed as indirect-competitors (</w:t>
      </w:r>
      <w:r w:rsidRPr="00833CAC">
        <w:rPr>
          <w:i/>
        </w:rPr>
        <w:t>pig pen</w:t>
      </w:r>
      <w:r w:rsidRPr="00366D7B">
        <w:t>).</w:t>
      </w:r>
      <w:r>
        <w:t xml:space="preserve"> (abstract)</w:t>
      </w:r>
    </w:p>
    <w:p w:rsidR="009014F1" w:rsidRDefault="009014F1" w:rsidP="009014F1">
      <w:pPr>
        <w:ind w:left="720"/>
      </w:pPr>
    </w:p>
    <w:p w:rsidR="009014F1" w:rsidRDefault="009014F1" w:rsidP="009014F1">
      <w:r>
        <w:t xml:space="preserve">So with polysemes but not homophones, indirect-competitors are just as intrusive as direct competitors. Why the difference? </w:t>
      </w:r>
    </w:p>
    <w:p w:rsidR="009014F1" w:rsidRDefault="009014F1" w:rsidP="009014F1"/>
    <w:p w:rsidR="009014F1" w:rsidRDefault="009014F1" w:rsidP="009014F1">
      <w:pPr>
        <w:ind w:firstLine="720"/>
      </w:pPr>
      <w:r>
        <w:t xml:space="preserve">We should start with a definitive difference. With the polyseme ‘paper’, the meaning, </w:t>
      </w:r>
      <w:r w:rsidRPr="00607721">
        <w:rPr>
          <w:i/>
        </w:rPr>
        <w:t>term paper</w:t>
      </w:r>
      <w:r>
        <w:t xml:space="preserve">, that is the indirect-competitor, is related to the meaning, </w:t>
      </w:r>
      <w:r>
        <w:rPr>
          <w:i/>
        </w:rPr>
        <w:t>printer paper</w:t>
      </w:r>
      <w:r>
        <w:t xml:space="preserve">, that is the direct competitor: term papers are (traditionally) written on printer paper (or the like). There is no such relation between the meanings of the homophone ‘pen’, </w:t>
      </w:r>
      <w:r w:rsidRPr="00833CAC">
        <w:rPr>
          <w:i/>
        </w:rPr>
        <w:t>pig pen</w:t>
      </w:r>
      <w:r>
        <w:t xml:space="preserve"> and </w:t>
      </w:r>
      <w:r w:rsidRPr="00833CAC">
        <w:rPr>
          <w:i/>
        </w:rPr>
        <w:t>ballpoint pen</w:t>
      </w:r>
      <w:r>
        <w:t xml:space="preserve">. The multiple-entry SEM view then suggests a simple and modest explanation of the intrusion difference. With polysemes, the subject’s activation of the indirect-competitor meaning </w:t>
      </w:r>
      <w:r w:rsidRPr="00C540AD">
        <w:rPr>
          <w:i/>
        </w:rPr>
        <w:t>causes</w:t>
      </w:r>
      <w:r>
        <w:t xml:space="preserve"> the activation of its related direct-competitor meaning thus causing the intrusion; thought about a term paper stimulates thought about the paper on which it is written. There is no such process with homophones because their meanings are unrelated. </w:t>
      </w:r>
    </w:p>
    <w:p w:rsidR="009014F1" w:rsidRDefault="009014F1" w:rsidP="009014F1"/>
    <w:p w:rsidR="009014F1" w:rsidRDefault="009014F1" w:rsidP="009014F1">
      <w:pPr>
        <w:ind w:firstLine="720"/>
      </w:pPr>
      <w:r>
        <w:rPr>
          <w:szCs w:val="24"/>
        </w:rPr>
        <w:t xml:space="preserve">Late in their discussion, </w:t>
      </w:r>
      <w:r w:rsidRPr="00E6439A">
        <w:rPr>
          <w:szCs w:val="24"/>
        </w:rPr>
        <w:t xml:space="preserve">Li and Slevc </w:t>
      </w:r>
      <w:r>
        <w:rPr>
          <w:szCs w:val="24"/>
        </w:rPr>
        <w:t>entertain</w:t>
      </w:r>
      <w:r w:rsidRPr="00E6439A">
        <w:rPr>
          <w:szCs w:val="24"/>
        </w:rPr>
        <w:t xml:space="preserve"> the “possibility” of </w:t>
      </w:r>
      <w:r>
        <w:rPr>
          <w:szCs w:val="24"/>
        </w:rPr>
        <w:t>something like this modest explanation (p. 14).</w:t>
      </w:r>
      <w:r w:rsidRPr="00E6439A">
        <w:rPr>
          <w:szCs w:val="24"/>
        </w:rPr>
        <w:t xml:space="preserve"> </w:t>
      </w:r>
      <w:r>
        <w:t>But first they consider a much bolder one:</w:t>
      </w:r>
    </w:p>
    <w:p w:rsidR="009014F1" w:rsidRDefault="009014F1" w:rsidP="009014F1"/>
    <w:p w:rsidR="009014F1" w:rsidRDefault="009014F1" w:rsidP="009014F1">
      <w:pPr>
        <w:ind w:left="720"/>
      </w:pPr>
      <w:r w:rsidRPr="00BC3B91">
        <w:t>The findings from this study are compatible with multiple core-representation theories</w:t>
      </w:r>
      <w:r>
        <w:t xml:space="preserve"> </w:t>
      </w:r>
      <w:r w:rsidRPr="00BC3B91">
        <w:t>of polysemy that were derived from comprehension-based evidence. If a polyseme is</w:t>
      </w:r>
      <w:r>
        <w:t xml:space="preserve"> </w:t>
      </w:r>
      <w:r w:rsidRPr="00BC3B91">
        <w:t>stored as an underspecified core-meaning that encompasses multiple senses (e.g., Frisson,</w:t>
      </w:r>
      <w:r>
        <w:t xml:space="preserve"> </w:t>
      </w:r>
      <w:r w:rsidRPr="00BC3B91">
        <w:t>2009), then retrieval of a polyseme that is activated in any given sense may entail retrieval</w:t>
      </w:r>
      <w:r>
        <w:t xml:space="preserve"> </w:t>
      </w:r>
      <w:r w:rsidRPr="00BC3B91">
        <w:t>of an underspecified meaning that encompasses both the contextually relevant and</w:t>
      </w:r>
      <w:r>
        <w:t xml:space="preserve"> contextually irrelevant senses. (p. 13)</w:t>
      </w:r>
    </w:p>
    <w:p w:rsidR="009014F1" w:rsidRDefault="009014F1" w:rsidP="009014F1">
      <w:pPr>
        <w:ind w:left="720"/>
      </w:pPr>
    </w:p>
    <w:p w:rsidR="009014F1" w:rsidRDefault="009014F1" w:rsidP="009014F1">
      <w:r>
        <w:t xml:space="preserve">The cautious “compatible with” and “may entail” are appropriate. The single-entry underspecification view </w:t>
      </w:r>
      <w:r w:rsidRPr="00204717">
        <w:rPr>
          <w:i/>
        </w:rPr>
        <w:t>could</w:t>
      </w:r>
      <w:r>
        <w:t xml:space="preserve"> indeed explain the results but there is no evidence here to suggest that they </w:t>
      </w:r>
      <w:r w:rsidRPr="00204717">
        <w:rPr>
          <w:i/>
        </w:rPr>
        <w:t>do</w:t>
      </w:r>
      <w:r>
        <w:t xml:space="preserve"> explain them. Most importantly, there is no evidence at all of the modifications of meanings by speakers that the PRAG version needs to fu</w:t>
      </w:r>
      <w:r w:rsidR="0049496B">
        <w:t>lfil its explanatory onus</w:t>
      </w:r>
      <w:r>
        <w:t>.</w:t>
      </w:r>
    </w:p>
    <w:p w:rsidR="009014F1" w:rsidRDefault="009014F1" w:rsidP="009014F1"/>
    <w:p w:rsidR="009014F1" w:rsidRDefault="009014F1" w:rsidP="009014F1">
      <w:pPr>
        <w:ind w:firstLine="720"/>
      </w:pPr>
      <w:r>
        <w:t>Li and Slevc next consider a related (overspecification?)</w:t>
      </w:r>
      <w:r w:rsidRPr="0030514B">
        <w:t xml:space="preserve"> </w:t>
      </w:r>
      <w:r>
        <w:t>explanation:</w:t>
      </w:r>
    </w:p>
    <w:p w:rsidR="009014F1" w:rsidRDefault="009014F1" w:rsidP="009014F1"/>
    <w:p w:rsidR="009014F1" w:rsidRDefault="009014F1" w:rsidP="009014F1">
      <w:pPr>
        <w:ind w:left="720"/>
      </w:pPr>
      <w:r w:rsidRPr="00BC3B91">
        <w:t>Alternately, if polysemes</w:t>
      </w:r>
      <w:r>
        <w:t xml:space="preserve"> </w:t>
      </w:r>
      <w:r w:rsidRPr="00BC3B91">
        <w:t>are stored as clusters of specified senses centered around generative core-meanings</w:t>
      </w:r>
      <w:r>
        <w:t xml:space="preserve"> </w:t>
      </w:r>
      <w:r w:rsidRPr="00BC3B91">
        <w:t xml:space="preserve">(e.g., Klepousniotou, 2002), then it is possible that the retrieval </w:t>
      </w:r>
      <w:r w:rsidRPr="00BC3B91">
        <w:lastRenderedPageBreak/>
        <w:t>of any sense, especially</w:t>
      </w:r>
      <w:r>
        <w:t xml:space="preserve"> </w:t>
      </w:r>
      <w:r w:rsidRPr="00BC3B91">
        <w:t>the most generative sense, would pull the entire cluster along with it during lexical</w:t>
      </w:r>
      <w:r>
        <w:t xml:space="preserve"> </w:t>
      </w:r>
      <w:r w:rsidRPr="00BC3B91">
        <w:t>access. In short, lexical access in production may involve the retrieval of a polyseme “all</w:t>
      </w:r>
      <w:r>
        <w:t xml:space="preserve"> </w:t>
      </w:r>
      <w:r w:rsidRPr="00BC3B91">
        <w:t>at once,” with both the senses that are relevant to the context and the contextually irrelevant</w:t>
      </w:r>
      <w:r>
        <w:t xml:space="preserve"> </w:t>
      </w:r>
      <w:r w:rsidRPr="00BC3B91">
        <w:t>senses being retrieved.</w:t>
      </w:r>
      <w:r>
        <w:t xml:space="preserve"> (p. 13)</w:t>
      </w:r>
    </w:p>
    <w:p w:rsidR="009014F1" w:rsidRDefault="009014F1" w:rsidP="009014F1"/>
    <w:p w:rsidR="009014F1" w:rsidRDefault="009014F1" w:rsidP="009014F1">
      <w:r>
        <w:t xml:space="preserve">The idea of any sense pulling along the entire cluster of senses is just what our modest explanation proposes. But the cautiously proposed idea that speakers generate these senses from a core seems to be a gratuitous addition. </w:t>
      </w:r>
    </w:p>
    <w:p w:rsidR="009014F1" w:rsidRDefault="009014F1" w:rsidP="009014F1"/>
    <w:p w:rsidR="009014F1" w:rsidRDefault="009014F1" w:rsidP="009014F1">
      <w:pPr>
        <w:ind w:firstLine="720"/>
      </w:pPr>
      <w:r>
        <w:t>Li and Slevc</w:t>
      </w:r>
      <w:r w:rsidRPr="00E6439A">
        <w:rPr>
          <w:szCs w:val="24"/>
        </w:rPr>
        <w:t xml:space="preserve"> give no reason for preferring </w:t>
      </w:r>
      <w:r>
        <w:rPr>
          <w:szCs w:val="24"/>
        </w:rPr>
        <w:t>either of their two bold explanations to the modest one they entertain as a “possibility”.</w:t>
      </w:r>
    </w:p>
    <w:p w:rsidR="00B62A35" w:rsidRDefault="00B62A35" w:rsidP="009014F1">
      <w:pPr>
        <w:ind w:firstLine="720"/>
      </w:pPr>
    </w:p>
    <w:p w:rsidR="009014F1" w:rsidRDefault="009014F1" w:rsidP="009014F1">
      <w:pPr>
        <w:ind w:firstLine="720"/>
      </w:pPr>
      <w:r>
        <w:t>In sum, the</w:t>
      </w:r>
      <w:r w:rsidR="00B130EC">
        <w:t xml:space="preserve"> four</w:t>
      </w:r>
      <w:r>
        <w:t xml:space="preserve"> experiments discussed do not support any conclusions about the nature of polysemy. I would argue the same of the other experiments in this literature. In particular, the results are consistent with SEM and do not provide the evidence of modified meanings that </w:t>
      </w:r>
      <w:r>
        <w:rPr>
          <w:szCs w:val="24"/>
        </w:rPr>
        <w:t>PRAG</w:t>
      </w:r>
      <w:r>
        <w:t xml:space="preserve"> needs so badly in face of the Occamist, Developmental, and Abstract-Core Objections. So, as predicted, they do not throw significant light on the SEM-PRAG dispute.</w:t>
      </w:r>
    </w:p>
    <w:p w:rsidR="007B73A5" w:rsidRDefault="007B73A5" w:rsidP="008D117B">
      <w:pPr>
        <w:rPr>
          <w:b/>
        </w:rPr>
      </w:pPr>
    </w:p>
    <w:p w:rsidR="008D117B" w:rsidRPr="00DD76CA" w:rsidRDefault="008D117B" w:rsidP="008D117B">
      <w:pPr>
        <w:rPr>
          <w:b/>
        </w:rPr>
      </w:pPr>
      <w:r>
        <w:rPr>
          <w:b/>
        </w:rPr>
        <w:t>5. Conclusion</w:t>
      </w:r>
    </w:p>
    <w:p w:rsidR="008D117B" w:rsidRDefault="008D117B" w:rsidP="008D117B"/>
    <w:p w:rsidR="008D117B" w:rsidRDefault="00BC41BF" w:rsidP="008D117B">
      <w:pPr>
        <w:rPr>
          <w:szCs w:val="24"/>
        </w:rPr>
      </w:pPr>
      <w:r>
        <w:rPr>
          <w:szCs w:val="24"/>
        </w:rPr>
        <w:t>SEM is</w:t>
      </w:r>
      <w:r w:rsidR="006D0EAA">
        <w:rPr>
          <w:szCs w:val="24"/>
        </w:rPr>
        <w:t xml:space="preserve"> the view</w:t>
      </w:r>
      <w:r w:rsidR="008D117B">
        <w:rPr>
          <w:szCs w:val="24"/>
        </w:rPr>
        <w:t xml:space="preserve"> that the regular use of a polysemous expression with a certain meaning is typically a semantic phenomenon not a pragmatic one. Absent novel spur-of-the-moment </w:t>
      </w:r>
      <w:r w:rsidR="006C57E4">
        <w:rPr>
          <w:szCs w:val="24"/>
        </w:rPr>
        <w:t>modificat</w:t>
      </w:r>
      <w:r w:rsidR="008D117B">
        <w:rPr>
          <w:szCs w:val="24"/>
        </w:rPr>
        <w:t>ions</w:t>
      </w:r>
      <w:r w:rsidR="00D0373B">
        <w:rPr>
          <w:szCs w:val="24"/>
        </w:rPr>
        <w:t xml:space="preserve"> or implicatures</w:t>
      </w:r>
      <w:r w:rsidR="008D117B">
        <w:rPr>
          <w:szCs w:val="24"/>
        </w:rPr>
        <w:t>, the message of an utterance is typically one of its encoded conventional meanings</w:t>
      </w:r>
      <w:r w:rsidR="00D0373B">
        <w:rPr>
          <w:szCs w:val="24"/>
        </w:rPr>
        <w:t>,</w:t>
      </w:r>
      <w:r w:rsidR="008D117B">
        <w:rPr>
          <w:szCs w:val="24"/>
        </w:rPr>
        <w:t xml:space="preserve"> with references fixed in context. Why believe this? Because it is the best explanation of the regularities involved. </w:t>
      </w:r>
    </w:p>
    <w:p w:rsidR="008D117B" w:rsidRDefault="008D117B" w:rsidP="008D117B">
      <w:pPr>
        <w:rPr>
          <w:szCs w:val="24"/>
        </w:rPr>
      </w:pPr>
    </w:p>
    <w:p w:rsidR="008D117B" w:rsidRDefault="008D117B" w:rsidP="008D117B">
      <w:pPr>
        <w:rPr>
          <w:szCs w:val="24"/>
        </w:rPr>
      </w:pPr>
      <w:r>
        <w:rPr>
          <w:szCs w:val="24"/>
        </w:rPr>
        <w:tab/>
        <w:t xml:space="preserve">The contrary </w:t>
      </w:r>
      <w:r w:rsidR="006D0EAA">
        <w:rPr>
          <w:szCs w:val="24"/>
        </w:rPr>
        <w:t>view, PRAG</w:t>
      </w:r>
      <w:r w:rsidR="009C6CC3">
        <w:rPr>
          <w:szCs w:val="24"/>
        </w:rPr>
        <w:t>,</w:t>
      </w:r>
      <w:r w:rsidR="006D0EAA">
        <w:rPr>
          <w:szCs w:val="24"/>
        </w:rPr>
        <w:t xml:space="preserve"> </w:t>
      </w:r>
      <w:r>
        <w:rPr>
          <w:szCs w:val="24"/>
        </w:rPr>
        <w:t xml:space="preserve">is that a pragmatic </w:t>
      </w:r>
      <w:r w:rsidR="006C57E4">
        <w:rPr>
          <w:szCs w:val="24"/>
        </w:rPr>
        <w:t>modificat</w:t>
      </w:r>
      <w:r>
        <w:rPr>
          <w:szCs w:val="24"/>
        </w:rPr>
        <w:t xml:space="preserve">ion of meaning </w:t>
      </w:r>
      <w:r w:rsidR="009C6CC3">
        <w:rPr>
          <w:szCs w:val="24"/>
        </w:rPr>
        <w:t>typically</w:t>
      </w:r>
      <w:r>
        <w:rPr>
          <w:szCs w:val="24"/>
        </w:rPr>
        <w:t xml:space="preserve"> play</w:t>
      </w:r>
      <w:r w:rsidR="009C6CC3">
        <w:rPr>
          <w:szCs w:val="24"/>
        </w:rPr>
        <w:t>s</w:t>
      </w:r>
      <w:r>
        <w:rPr>
          <w:szCs w:val="24"/>
        </w:rPr>
        <w:t xml:space="preserve"> a role in constituting me</w:t>
      </w:r>
      <w:r w:rsidR="009C6CC3">
        <w:rPr>
          <w:szCs w:val="24"/>
        </w:rPr>
        <w:t xml:space="preserve">ssages. </w:t>
      </w:r>
      <w:r w:rsidR="00FC654D">
        <w:rPr>
          <w:szCs w:val="24"/>
        </w:rPr>
        <w:t xml:space="preserve">This generates a “psychological-reality requirement”: </w:t>
      </w:r>
      <w:r w:rsidR="009C6CC3">
        <w:rPr>
          <w:szCs w:val="24"/>
        </w:rPr>
        <w:t xml:space="preserve">PRAG </w:t>
      </w:r>
      <w:r>
        <w:rPr>
          <w:szCs w:val="24"/>
        </w:rPr>
        <w:t>is committed to there being regular</w:t>
      </w:r>
      <w:r w:rsidRPr="00FC728E">
        <w:rPr>
          <w:iCs/>
          <w:szCs w:val="24"/>
        </w:rPr>
        <w:t xml:space="preserve"> psychological processes in speakers and hearers that are appropriately different from the </w:t>
      </w:r>
      <w:r>
        <w:rPr>
          <w:iCs/>
          <w:szCs w:val="24"/>
        </w:rPr>
        <w:t xml:space="preserve">standard </w:t>
      </w:r>
      <w:r w:rsidRPr="00FC728E">
        <w:rPr>
          <w:iCs/>
          <w:szCs w:val="24"/>
        </w:rPr>
        <w:t>convention-exploiting ones</w:t>
      </w:r>
      <w:r>
        <w:rPr>
          <w:iCs/>
          <w:szCs w:val="24"/>
        </w:rPr>
        <w:t xml:space="preserve">, </w:t>
      </w:r>
      <w:r>
        <w:rPr>
          <w:szCs w:val="24"/>
        </w:rPr>
        <w:t>whatever they may be,</w:t>
      </w:r>
      <w:r w:rsidRPr="00FC728E">
        <w:rPr>
          <w:szCs w:val="24"/>
        </w:rPr>
        <w:t xml:space="preserve"> involved in the use of ambiguous terms.</w:t>
      </w:r>
      <w:r>
        <w:rPr>
          <w:szCs w:val="24"/>
        </w:rPr>
        <w:t xml:space="preserve"> I offered Occamist</w:t>
      </w:r>
      <w:r w:rsidR="005D1D63">
        <w:rPr>
          <w:szCs w:val="24"/>
        </w:rPr>
        <w:t>,</w:t>
      </w:r>
      <w:r>
        <w:rPr>
          <w:szCs w:val="24"/>
        </w:rPr>
        <w:t xml:space="preserve"> </w:t>
      </w:r>
      <w:r w:rsidR="00FC2B55">
        <w:rPr>
          <w:szCs w:val="24"/>
        </w:rPr>
        <w:t>Developmental</w:t>
      </w:r>
      <w:r w:rsidR="005D1D63">
        <w:rPr>
          <w:szCs w:val="24"/>
        </w:rPr>
        <w:t>, and (briefly) Abstract-Core O</w:t>
      </w:r>
      <w:r>
        <w:rPr>
          <w:szCs w:val="24"/>
        </w:rPr>
        <w:t>bjections which place a heavy evidential burden on</w:t>
      </w:r>
      <w:r w:rsidR="00D232A8">
        <w:rPr>
          <w:szCs w:val="24"/>
        </w:rPr>
        <w:t xml:space="preserve"> </w:t>
      </w:r>
      <w:r w:rsidR="009C6CC3">
        <w:rPr>
          <w:szCs w:val="24"/>
        </w:rPr>
        <w:t>PRAG</w:t>
      </w:r>
      <w:r>
        <w:rPr>
          <w:szCs w:val="24"/>
        </w:rPr>
        <w:t xml:space="preserve">. I argued that the evidence on linguistic processes provided by psycholinguistics does not come close to fulfilling that burden. At this point there seems to be no evidence from the study of the mind that counts significantly against the evidence from behavioral regularities for </w:t>
      </w:r>
      <w:r w:rsidR="009C6CC3">
        <w:rPr>
          <w:szCs w:val="24"/>
        </w:rPr>
        <w:t>SEM</w:t>
      </w:r>
      <w:r>
        <w:rPr>
          <w:szCs w:val="24"/>
        </w:rPr>
        <w:t>.</w:t>
      </w:r>
      <w:r w:rsidR="006A3B5E">
        <w:rPr>
          <w:rStyle w:val="FootnoteReference"/>
          <w:szCs w:val="24"/>
        </w:rPr>
        <w:footnoteReference w:id="16"/>
      </w:r>
    </w:p>
    <w:p w:rsidR="00A33884" w:rsidRDefault="00A33884" w:rsidP="008D117B">
      <w:pPr>
        <w:rPr>
          <w:szCs w:val="24"/>
        </w:rPr>
      </w:pPr>
    </w:p>
    <w:p w:rsidR="00A33884" w:rsidRDefault="00A33884" w:rsidP="00A33884">
      <w:pPr>
        <w:jc w:val="center"/>
      </w:pPr>
      <w:bookmarkStart w:id="0" w:name="_GoBack"/>
      <w:bookmarkEnd w:id="0"/>
      <w:r>
        <w:rPr>
          <w:szCs w:val="24"/>
        </w:rPr>
        <w:t>ACKNOWLEDGEMENTS</w:t>
      </w:r>
    </w:p>
    <w:p w:rsidR="00FE5820" w:rsidRDefault="006A3B5E" w:rsidP="009672FE">
      <w:pPr>
        <w:rPr>
          <w:rFonts w:cs="Times New Roman"/>
          <w:spacing w:val="-3"/>
          <w:szCs w:val="24"/>
        </w:rPr>
      </w:pPr>
      <w:r>
        <w:rPr>
          <w:szCs w:val="24"/>
        </w:rPr>
        <w:t>The paper has benefited from discussions of an e</w:t>
      </w:r>
      <w:r w:rsidR="00A33884" w:rsidRPr="003F2588">
        <w:rPr>
          <w:szCs w:val="24"/>
        </w:rPr>
        <w:t xml:space="preserve">arlier version </w:t>
      </w:r>
      <w:r w:rsidR="00A33884" w:rsidRPr="003F2588">
        <w:rPr>
          <w:rFonts w:cs="Times New Roman"/>
          <w:spacing w:val="-3"/>
          <w:szCs w:val="24"/>
        </w:rPr>
        <w:t xml:space="preserve">at a conference, “Philosophy of Linguistics and Language”, in Dubrovnik in September 2019; and at a </w:t>
      </w:r>
      <w:r w:rsidR="00A33884" w:rsidRPr="003F2588">
        <w:rPr>
          <w:rFonts w:cs="Times New Roman"/>
          <w:i/>
          <w:spacing w:val="-3"/>
          <w:szCs w:val="24"/>
        </w:rPr>
        <w:t>Mind and Language</w:t>
      </w:r>
      <w:r w:rsidR="00A33884" w:rsidRPr="003F2588">
        <w:rPr>
          <w:rFonts w:cs="Times New Roman"/>
          <w:spacing w:val="-3"/>
          <w:szCs w:val="24"/>
        </w:rPr>
        <w:t xml:space="preserve"> workshop, “Polysemy”, in York in October 2019. I am indebted to Ingrid Lossius Falkum,</w:t>
      </w:r>
      <w:r w:rsidR="00B9636A">
        <w:rPr>
          <w:rFonts w:cs="Times New Roman"/>
          <w:spacing w:val="-3"/>
          <w:szCs w:val="24"/>
        </w:rPr>
        <w:t xml:space="preserve"> </w:t>
      </w:r>
      <w:r w:rsidRPr="0024545A">
        <w:rPr>
          <w:rFonts w:cs="Times New Roman"/>
          <w:spacing w:val="-3"/>
        </w:rPr>
        <w:t xml:space="preserve">Dunja </w:t>
      </w:r>
      <w:r w:rsidRPr="0024545A">
        <w:rPr>
          <w:rFonts w:cs="Times New Roman"/>
        </w:rPr>
        <w:t>Jutronić</w:t>
      </w:r>
      <w:r>
        <w:rPr>
          <w:rFonts w:cs="Times New Roman"/>
          <w:spacing w:val="-3"/>
          <w:szCs w:val="24"/>
        </w:rPr>
        <w:t>,</w:t>
      </w:r>
      <w:r w:rsidR="00A33884" w:rsidRPr="003F2588">
        <w:rPr>
          <w:rFonts w:cs="Times New Roman"/>
          <w:spacing w:val="-3"/>
          <w:szCs w:val="24"/>
        </w:rPr>
        <w:t xml:space="preserve"> Lucy MacGregor and, </w:t>
      </w:r>
      <w:r w:rsidR="005B2CD4">
        <w:rPr>
          <w:rFonts w:cs="Times New Roman"/>
          <w:spacing w:val="-3"/>
          <w:szCs w:val="24"/>
        </w:rPr>
        <w:t>enormously</w:t>
      </w:r>
      <w:r w:rsidR="00A33884" w:rsidRPr="003F2588">
        <w:rPr>
          <w:rFonts w:cs="Times New Roman"/>
          <w:spacing w:val="-3"/>
          <w:szCs w:val="24"/>
        </w:rPr>
        <w:t>,</w:t>
      </w:r>
      <w:r w:rsidR="00B130EC">
        <w:rPr>
          <w:rFonts w:cs="Times New Roman"/>
          <w:spacing w:val="-3"/>
          <w:szCs w:val="24"/>
        </w:rPr>
        <w:t xml:space="preserve"> </w:t>
      </w:r>
      <w:r w:rsidR="00A33884" w:rsidRPr="003F2588">
        <w:rPr>
          <w:rFonts w:cs="Times New Roman"/>
          <w:spacing w:val="-3"/>
          <w:szCs w:val="24"/>
        </w:rPr>
        <w:t>Agustin Vicente for</w:t>
      </w:r>
      <w:r w:rsidR="005B2CD4">
        <w:rPr>
          <w:rFonts w:cs="Times New Roman"/>
          <w:spacing w:val="-3"/>
          <w:szCs w:val="24"/>
        </w:rPr>
        <w:t xml:space="preserve"> generous and </w:t>
      </w:r>
      <w:r w:rsidR="00A33884" w:rsidRPr="003F2588">
        <w:rPr>
          <w:rFonts w:cs="Times New Roman"/>
          <w:spacing w:val="-3"/>
          <w:szCs w:val="24"/>
        </w:rPr>
        <w:t>helpful comments on a draft.</w:t>
      </w:r>
    </w:p>
    <w:p w:rsidR="005B2CD4" w:rsidRDefault="005B2CD4" w:rsidP="009672FE"/>
    <w:p w:rsidR="00DA3636" w:rsidRDefault="00DA3636" w:rsidP="00DA3636">
      <w:pPr>
        <w:jc w:val="center"/>
      </w:pPr>
      <w:r>
        <w:lastRenderedPageBreak/>
        <w:t>REFERENCES</w:t>
      </w:r>
    </w:p>
    <w:p w:rsidR="00DA3636" w:rsidRDefault="00DA3636" w:rsidP="00DA3636">
      <w:pPr>
        <w:tabs>
          <w:tab w:val="left" w:pos="-720"/>
          <w:tab w:val="left" w:pos="0"/>
        </w:tabs>
        <w:suppressAutoHyphens/>
        <w:ind w:left="720" w:hanging="720"/>
        <w:rPr>
          <w:spacing w:val="-3"/>
        </w:rPr>
      </w:pPr>
    </w:p>
    <w:p w:rsidR="0077200F" w:rsidRDefault="0077200F" w:rsidP="0077200F">
      <w:pPr>
        <w:tabs>
          <w:tab w:val="left" w:pos="-720"/>
          <w:tab w:val="left" w:pos="0"/>
        </w:tabs>
        <w:suppressAutoHyphens/>
        <w:ind w:left="720" w:hanging="720"/>
        <w:jc w:val="both"/>
        <w:rPr>
          <w:spacing w:val="-3"/>
        </w:rPr>
      </w:pPr>
      <w:r>
        <w:rPr>
          <w:spacing w:val="-3"/>
        </w:rPr>
        <w:t xml:space="preserve">Antony, Louise, </w:t>
      </w:r>
      <w:r w:rsidRPr="008028C5">
        <w:rPr>
          <w:spacing w:val="-3"/>
        </w:rPr>
        <w:t xml:space="preserve">and Norbert Hornstein, eds. 2003. </w:t>
      </w:r>
      <w:r w:rsidRPr="0077200F">
        <w:rPr>
          <w:i/>
          <w:spacing w:val="-3"/>
        </w:rPr>
        <w:t>Chomsky and His Critics</w:t>
      </w:r>
      <w:r w:rsidRPr="008028C5">
        <w:rPr>
          <w:spacing w:val="-3"/>
        </w:rPr>
        <w:t xml:space="preserve">. </w:t>
      </w:r>
      <w:smartTag w:uri="urn:schemas-microsoft-com:office:smarttags" w:element="place">
        <w:smartTag w:uri="urn:schemas-microsoft-com:office:smarttags" w:element="City">
          <w:r w:rsidRPr="008028C5">
            <w:rPr>
              <w:spacing w:val="-3"/>
            </w:rPr>
            <w:t>Oxford</w:t>
          </w:r>
        </w:smartTag>
      </w:smartTag>
      <w:r w:rsidRPr="008028C5">
        <w:rPr>
          <w:spacing w:val="-3"/>
        </w:rPr>
        <w:t>: Blackwell Publishers.</w:t>
      </w:r>
    </w:p>
    <w:p w:rsidR="00132B9A" w:rsidRDefault="00132B9A" w:rsidP="00132B9A">
      <w:pPr>
        <w:tabs>
          <w:tab w:val="left" w:pos="-720"/>
          <w:tab w:val="left" w:pos="0"/>
        </w:tabs>
        <w:suppressAutoHyphens/>
        <w:ind w:left="720" w:hanging="720"/>
        <w:rPr>
          <w:spacing w:val="-3"/>
        </w:rPr>
      </w:pPr>
      <w:r w:rsidRPr="00132B9A">
        <w:rPr>
          <w:bCs/>
          <w:iCs/>
          <w:spacing w:val="-3"/>
        </w:rPr>
        <w:t>Bambini, Valentina</w:t>
      </w:r>
      <w:r>
        <w:rPr>
          <w:bCs/>
          <w:iCs/>
          <w:spacing w:val="-3"/>
        </w:rPr>
        <w:t>,</w:t>
      </w:r>
      <w:r w:rsidRPr="00132B9A">
        <w:rPr>
          <w:bCs/>
          <w:iCs/>
          <w:spacing w:val="-3"/>
        </w:rPr>
        <w:t xml:space="preserve"> Marta Ghio, Andrea Moro, and Petra B. Schumacher</w:t>
      </w:r>
      <w:r>
        <w:rPr>
          <w:bCs/>
          <w:iCs/>
          <w:spacing w:val="-3"/>
        </w:rPr>
        <w:t>. 2013. “</w:t>
      </w:r>
      <w:r w:rsidRPr="00132B9A">
        <w:rPr>
          <w:spacing w:val="-3"/>
        </w:rPr>
        <w:t>Differentiating among pragmatic</w:t>
      </w:r>
      <w:r>
        <w:rPr>
          <w:spacing w:val="-3"/>
        </w:rPr>
        <w:t xml:space="preserve"> </w:t>
      </w:r>
      <w:r w:rsidRPr="00132B9A">
        <w:rPr>
          <w:spacing w:val="-3"/>
        </w:rPr>
        <w:t>uses of words through timed sensicality judgments</w:t>
      </w:r>
      <w:r>
        <w:rPr>
          <w:spacing w:val="-3"/>
        </w:rPr>
        <w:t xml:space="preserve">”. </w:t>
      </w:r>
      <w:r w:rsidRPr="00132B9A">
        <w:rPr>
          <w:i/>
          <w:spacing w:val="-3"/>
        </w:rPr>
        <w:t>Frontiers in Psychology</w:t>
      </w:r>
      <w:r>
        <w:rPr>
          <w:spacing w:val="-3"/>
        </w:rPr>
        <w:t>.</w:t>
      </w:r>
      <w:r w:rsidRPr="00132B9A">
        <w:rPr>
          <w:spacing w:val="-3"/>
        </w:rPr>
        <w:t xml:space="preserve"> doi: 10.3389/fpsyg.2013.00938</w:t>
      </w:r>
    </w:p>
    <w:p w:rsidR="00DA3636" w:rsidRDefault="00DA3636" w:rsidP="00DA3636">
      <w:pPr>
        <w:tabs>
          <w:tab w:val="left" w:pos="-720"/>
          <w:tab w:val="left" w:pos="0"/>
        </w:tabs>
        <w:suppressAutoHyphens/>
        <w:ind w:left="720" w:hanging="720"/>
        <w:rPr>
          <w:spacing w:val="-3"/>
        </w:rPr>
      </w:pPr>
      <w:r>
        <w:rPr>
          <w:spacing w:val="-3"/>
        </w:rPr>
        <w:t>Chomsky, Noam. 1980</w:t>
      </w:r>
      <w:r w:rsidRPr="008028C5">
        <w:rPr>
          <w:spacing w:val="-3"/>
        </w:rPr>
        <w:t>.</w:t>
      </w:r>
      <w:r w:rsidRPr="002A5103">
        <w:rPr>
          <w:i/>
          <w:spacing w:val="-3"/>
        </w:rPr>
        <w:t xml:space="preserve"> Rules and Representations</w:t>
      </w:r>
      <w:r w:rsidRPr="008028C5">
        <w:rPr>
          <w:spacing w:val="-3"/>
        </w:rPr>
        <w:t>. New York: Columbia University Press.</w:t>
      </w:r>
    </w:p>
    <w:p w:rsidR="00DA3636" w:rsidRDefault="00DA3636" w:rsidP="00DA3636">
      <w:pPr>
        <w:tabs>
          <w:tab w:val="left" w:pos="-720"/>
          <w:tab w:val="left" w:pos="0"/>
        </w:tabs>
        <w:suppressAutoHyphens/>
        <w:ind w:left="720" w:hanging="720"/>
        <w:rPr>
          <w:spacing w:val="-3"/>
        </w:rPr>
      </w:pPr>
      <w:r>
        <w:rPr>
          <w:spacing w:val="-3"/>
        </w:rPr>
        <w:t xml:space="preserve">___. </w:t>
      </w:r>
      <w:r w:rsidRPr="008028C5">
        <w:rPr>
          <w:spacing w:val="-3"/>
        </w:rPr>
        <w:t xml:space="preserve">1996. </w:t>
      </w:r>
      <w:r w:rsidRPr="004470F9">
        <w:rPr>
          <w:i/>
          <w:spacing w:val="-3"/>
        </w:rPr>
        <w:t>Powers and Prospects: Reflections on Human Nature and the Social Order</w:t>
      </w:r>
      <w:r w:rsidRPr="008028C5">
        <w:rPr>
          <w:spacing w:val="-3"/>
        </w:rPr>
        <w:t xml:space="preserve">. </w:t>
      </w:r>
      <w:smartTag w:uri="urn:schemas-microsoft-com:office:smarttags" w:element="address">
        <w:smartTag w:uri="urn:schemas-microsoft-com:office:smarttags" w:element="City">
          <w:r w:rsidRPr="008028C5">
            <w:rPr>
              <w:spacing w:val="-3"/>
            </w:rPr>
            <w:t>Boston</w:t>
          </w:r>
        </w:smartTag>
      </w:smartTag>
      <w:r w:rsidRPr="008028C5">
        <w:rPr>
          <w:spacing w:val="-3"/>
        </w:rPr>
        <w:t>: South End Press.</w:t>
      </w:r>
    </w:p>
    <w:p w:rsidR="00DA3636" w:rsidRDefault="00DA3636" w:rsidP="00DA3636">
      <w:pPr>
        <w:tabs>
          <w:tab w:val="left" w:pos="-720"/>
          <w:tab w:val="left" w:pos="0"/>
        </w:tabs>
        <w:suppressAutoHyphens/>
        <w:ind w:left="720" w:hanging="720"/>
        <w:rPr>
          <w:spacing w:val="-3"/>
        </w:rPr>
      </w:pPr>
      <w:r>
        <w:rPr>
          <w:spacing w:val="-3"/>
        </w:rPr>
        <w:t>___</w:t>
      </w:r>
      <w:r w:rsidRPr="008028C5">
        <w:rPr>
          <w:spacing w:val="-3"/>
        </w:rPr>
        <w:t xml:space="preserve">. 2003. “Reply to Rey.” In </w:t>
      </w:r>
      <w:smartTag w:uri="urn:schemas-microsoft-com:office:smarttags" w:element="place">
        <w:smartTag w:uri="urn:schemas-microsoft-com:office:smarttags" w:element="City">
          <w:r w:rsidRPr="008028C5">
            <w:rPr>
              <w:spacing w:val="-3"/>
            </w:rPr>
            <w:t>Antony</w:t>
          </w:r>
        </w:smartTag>
      </w:smartTag>
      <w:r w:rsidRPr="008028C5">
        <w:rPr>
          <w:spacing w:val="-3"/>
        </w:rPr>
        <w:t xml:space="preserve"> and Hornstein 2003: 274-87.</w:t>
      </w:r>
    </w:p>
    <w:p w:rsidR="002623FB" w:rsidRPr="002623FB" w:rsidRDefault="00DA3636" w:rsidP="00DA3636">
      <w:pPr>
        <w:tabs>
          <w:tab w:val="left" w:pos="-720"/>
          <w:tab w:val="left" w:pos="0"/>
        </w:tabs>
        <w:suppressAutoHyphens/>
        <w:ind w:left="720" w:hanging="720"/>
        <w:rPr>
          <w:spacing w:val="-3"/>
        </w:rPr>
      </w:pPr>
      <w:r w:rsidRPr="008028C5">
        <w:rPr>
          <w:spacing w:val="-3"/>
        </w:rPr>
        <w:t>Devitt, Michael.</w:t>
      </w:r>
      <w:r>
        <w:rPr>
          <w:spacing w:val="-3"/>
        </w:rPr>
        <w:t xml:space="preserve"> </w:t>
      </w:r>
      <w:r w:rsidR="002623FB">
        <w:rPr>
          <w:spacing w:val="-3"/>
        </w:rPr>
        <w:t xml:space="preserve">1996. </w:t>
      </w:r>
      <w:r w:rsidR="002623FB">
        <w:rPr>
          <w:i/>
          <w:spacing w:val="-3"/>
        </w:rPr>
        <w:t>Coming to Our Senses</w:t>
      </w:r>
      <w:r w:rsidR="002623FB">
        <w:rPr>
          <w:spacing w:val="-3"/>
        </w:rPr>
        <w:t>. Cambridge. Cambridge University Press.</w:t>
      </w:r>
    </w:p>
    <w:p w:rsidR="00DA3636" w:rsidRDefault="002623FB" w:rsidP="00DA3636">
      <w:pPr>
        <w:tabs>
          <w:tab w:val="left" w:pos="-720"/>
          <w:tab w:val="left" w:pos="0"/>
        </w:tabs>
        <w:suppressAutoHyphens/>
        <w:ind w:left="720" w:hanging="720"/>
        <w:rPr>
          <w:spacing w:val="-3"/>
        </w:rPr>
      </w:pPr>
      <w:r>
        <w:rPr>
          <w:spacing w:val="-3"/>
        </w:rPr>
        <w:t xml:space="preserve">___. </w:t>
      </w:r>
      <w:r w:rsidR="00DA3636">
        <w:rPr>
          <w:spacing w:val="-3"/>
        </w:rPr>
        <w:t>2006a.</w:t>
      </w:r>
      <w:r w:rsidR="00DA3636" w:rsidRPr="00474B20">
        <w:rPr>
          <w:spacing w:val="-3"/>
        </w:rPr>
        <w:t xml:space="preserve"> </w:t>
      </w:r>
      <w:r w:rsidR="00DA3636" w:rsidRPr="004B334C">
        <w:rPr>
          <w:i/>
          <w:spacing w:val="-3"/>
        </w:rPr>
        <w:t>Ignorance of Language</w:t>
      </w:r>
      <w:r w:rsidR="00DA3636">
        <w:rPr>
          <w:spacing w:val="-3"/>
        </w:rPr>
        <w:t>,</w:t>
      </w:r>
      <w:r w:rsidR="00DA3636" w:rsidRPr="004B334C">
        <w:rPr>
          <w:spacing w:val="-3"/>
        </w:rPr>
        <w:t xml:space="preserve"> Oxford: Clarendon Press.</w:t>
      </w:r>
      <w:r w:rsidR="00DA3636">
        <w:rPr>
          <w:spacing w:val="-3"/>
        </w:rPr>
        <w:t xml:space="preserve"> </w:t>
      </w:r>
    </w:p>
    <w:p w:rsidR="00DA3636" w:rsidRDefault="00DA3636" w:rsidP="00DA3636">
      <w:pPr>
        <w:tabs>
          <w:tab w:val="left" w:pos="-720"/>
          <w:tab w:val="left" w:pos="0"/>
          <w:tab w:val="left" w:pos="720"/>
        </w:tabs>
        <w:suppressAutoHyphens/>
        <w:ind w:left="720" w:hanging="720"/>
        <w:rPr>
          <w:spacing w:val="-3"/>
        </w:rPr>
      </w:pPr>
      <w:r>
        <w:rPr>
          <w:spacing w:val="-3"/>
        </w:rPr>
        <w:t xml:space="preserve">___. 2006b. </w:t>
      </w:r>
      <w:r w:rsidRPr="009C33D0">
        <w:rPr>
          <w:spacing w:val="-3"/>
        </w:rPr>
        <w:t xml:space="preserve">“Defending </w:t>
      </w:r>
      <w:r w:rsidRPr="009C33D0">
        <w:rPr>
          <w:i/>
          <w:spacing w:val="-3"/>
        </w:rPr>
        <w:t>Ignorance of Language</w:t>
      </w:r>
      <w:r w:rsidRPr="009C33D0">
        <w:rPr>
          <w:spacing w:val="-3"/>
        </w:rPr>
        <w:t xml:space="preserve">: Responses to the Dubrovnik Papers.” </w:t>
      </w:r>
      <w:r w:rsidRPr="009C33D0">
        <w:rPr>
          <w:i/>
          <w:spacing w:val="-3"/>
        </w:rPr>
        <w:t>Croatian Journal of Philosophy</w:t>
      </w:r>
      <w:r>
        <w:rPr>
          <w:spacing w:val="-3"/>
        </w:rPr>
        <w:t xml:space="preserve"> 6: </w:t>
      </w:r>
      <w:r w:rsidRPr="009C33D0">
        <w:rPr>
          <w:spacing w:val="-3"/>
        </w:rPr>
        <w:t>571-606.</w:t>
      </w:r>
    </w:p>
    <w:p w:rsidR="00DA3636" w:rsidRPr="009C33D0" w:rsidRDefault="00DA3636" w:rsidP="00DA3636">
      <w:pPr>
        <w:tabs>
          <w:tab w:val="left" w:pos="-720"/>
        </w:tabs>
        <w:suppressAutoHyphens/>
        <w:spacing w:line="240" w:lineRule="atLeast"/>
        <w:ind w:left="720" w:hanging="720"/>
        <w:rPr>
          <w:spacing w:val="-3"/>
        </w:rPr>
      </w:pPr>
      <w:r>
        <w:rPr>
          <w:spacing w:val="-3"/>
        </w:rPr>
        <w:t xml:space="preserve">___. 2007. </w:t>
      </w:r>
      <w:r w:rsidRPr="009C33D0">
        <w:rPr>
          <w:spacing w:val="-3"/>
        </w:rPr>
        <w:t xml:space="preserve">“Referential Descriptions and Conversational Implicatures.” </w:t>
      </w:r>
      <w:r w:rsidRPr="009C33D0">
        <w:rPr>
          <w:i/>
          <w:spacing w:val="-3"/>
        </w:rPr>
        <w:t>European Journal of Analytic Philosophy</w:t>
      </w:r>
      <w:r w:rsidRPr="009C33D0">
        <w:rPr>
          <w:spacing w:val="-3"/>
        </w:rPr>
        <w:t xml:space="preserve"> 3</w:t>
      </w:r>
      <w:r>
        <w:rPr>
          <w:spacing w:val="-3"/>
        </w:rPr>
        <w:t>:</w:t>
      </w:r>
      <w:r w:rsidRPr="009C33D0">
        <w:rPr>
          <w:spacing w:val="-3"/>
        </w:rPr>
        <w:t xml:space="preserve"> 7-32.</w:t>
      </w:r>
    </w:p>
    <w:p w:rsidR="00DA3636" w:rsidRPr="009C33D0" w:rsidRDefault="00DA3636" w:rsidP="00DA3636">
      <w:pPr>
        <w:tabs>
          <w:tab w:val="left" w:pos="-720"/>
        </w:tabs>
        <w:suppressAutoHyphens/>
        <w:spacing w:line="240" w:lineRule="atLeast"/>
        <w:ind w:left="720" w:hanging="720"/>
        <w:rPr>
          <w:spacing w:val="-3"/>
        </w:rPr>
      </w:pPr>
      <w:r>
        <w:rPr>
          <w:spacing w:val="-3"/>
        </w:rPr>
        <w:t xml:space="preserve">___. 2008a. </w:t>
      </w:r>
      <w:r w:rsidRPr="009C33D0">
        <w:rPr>
          <w:spacing w:val="-3"/>
        </w:rPr>
        <w:t xml:space="preserve">“Explanation and Reality in Linguistics.” </w:t>
      </w:r>
      <w:r w:rsidRPr="009C33D0">
        <w:rPr>
          <w:i/>
          <w:spacing w:val="-3"/>
        </w:rPr>
        <w:t>Croatian Journal of Philosophy</w:t>
      </w:r>
      <w:r>
        <w:rPr>
          <w:spacing w:val="-3"/>
        </w:rPr>
        <w:t xml:space="preserve"> 8: </w:t>
      </w:r>
      <w:r w:rsidRPr="009C33D0">
        <w:rPr>
          <w:spacing w:val="-3"/>
        </w:rPr>
        <w:t>203-31.</w:t>
      </w:r>
    </w:p>
    <w:p w:rsidR="00DA3636" w:rsidRDefault="00DA3636" w:rsidP="00DA3636">
      <w:pPr>
        <w:tabs>
          <w:tab w:val="left" w:pos="-720"/>
          <w:tab w:val="left" w:pos="0"/>
          <w:tab w:val="left" w:pos="720"/>
        </w:tabs>
        <w:suppressAutoHyphens/>
        <w:ind w:left="720" w:hanging="720"/>
        <w:rPr>
          <w:spacing w:val="-3"/>
        </w:rPr>
      </w:pPr>
      <w:r>
        <w:rPr>
          <w:spacing w:val="-3"/>
        </w:rPr>
        <w:t xml:space="preserve">___. 2008b. </w:t>
      </w:r>
      <w:r w:rsidRPr="009C33D0">
        <w:rPr>
          <w:spacing w:val="-3"/>
        </w:rPr>
        <w:t xml:space="preserve">“A Response to Collins’ Note on Conventions and Unvoiced Syntax.” </w:t>
      </w:r>
      <w:r w:rsidRPr="009C33D0">
        <w:rPr>
          <w:i/>
          <w:spacing w:val="-3"/>
        </w:rPr>
        <w:t>Croatian Journal of Philosophy</w:t>
      </w:r>
      <w:r w:rsidRPr="009C33D0">
        <w:rPr>
          <w:spacing w:val="-3"/>
        </w:rPr>
        <w:t xml:space="preserve"> </w:t>
      </w:r>
      <w:r>
        <w:rPr>
          <w:spacing w:val="-3"/>
        </w:rPr>
        <w:t>VIII:</w:t>
      </w:r>
      <w:r w:rsidRPr="009C33D0">
        <w:rPr>
          <w:spacing w:val="-3"/>
        </w:rPr>
        <w:t xml:space="preserve"> 249-55.</w:t>
      </w:r>
    </w:p>
    <w:p w:rsidR="00DA3636" w:rsidRDefault="00DA3636" w:rsidP="00DA3636">
      <w:pPr>
        <w:tabs>
          <w:tab w:val="left" w:pos="-720"/>
          <w:tab w:val="left" w:pos="0"/>
          <w:tab w:val="left" w:pos="720"/>
        </w:tabs>
        <w:suppressAutoHyphens/>
        <w:ind w:left="720" w:hanging="720"/>
        <w:rPr>
          <w:rFonts w:cs="Times New Roman"/>
          <w:spacing w:val="-3"/>
          <w:szCs w:val="24"/>
        </w:rPr>
      </w:pPr>
      <w:r>
        <w:rPr>
          <w:rFonts w:cs="Times New Roman"/>
          <w:spacing w:val="-3"/>
          <w:szCs w:val="24"/>
        </w:rPr>
        <w:t>___. 2008c.</w:t>
      </w:r>
      <w:r w:rsidRPr="00C63CB3">
        <w:rPr>
          <w:rFonts w:cs="Times New Roman"/>
          <w:spacing w:val="-3"/>
          <w:szCs w:val="24"/>
        </w:rPr>
        <w:t xml:space="preserve"> </w:t>
      </w:r>
      <w:r>
        <w:rPr>
          <w:rFonts w:cs="Times New Roman"/>
          <w:spacing w:val="-3"/>
          <w:szCs w:val="24"/>
        </w:rPr>
        <w:t>“Methodology in the Philosophy of L</w:t>
      </w:r>
      <w:r w:rsidRPr="00C63CB3">
        <w:rPr>
          <w:rFonts w:cs="Times New Roman"/>
          <w:spacing w:val="-3"/>
          <w:szCs w:val="24"/>
        </w:rPr>
        <w:t>inguistics</w:t>
      </w:r>
      <w:r>
        <w:rPr>
          <w:rFonts w:cs="Times New Roman"/>
          <w:spacing w:val="-3"/>
          <w:szCs w:val="24"/>
        </w:rPr>
        <w:t>”</w:t>
      </w:r>
      <w:r w:rsidRPr="00C63CB3">
        <w:rPr>
          <w:rFonts w:cs="Times New Roman"/>
          <w:spacing w:val="-3"/>
          <w:szCs w:val="24"/>
        </w:rPr>
        <w:t xml:space="preserve">. </w:t>
      </w:r>
      <w:r w:rsidRPr="00C63CB3">
        <w:rPr>
          <w:rFonts w:cs="Times New Roman"/>
          <w:i/>
          <w:spacing w:val="-3"/>
          <w:szCs w:val="24"/>
        </w:rPr>
        <w:t>Australasian Journal of Philosophy</w:t>
      </w:r>
      <w:r>
        <w:rPr>
          <w:rFonts w:cs="Times New Roman"/>
          <w:spacing w:val="-3"/>
          <w:szCs w:val="24"/>
        </w:rPr>
        <w:t xml:space="preserve"> </w:t>
      </w:r>
      <w:r w:rsidRPr="00C63CB3">
        <w:rPr>
          <w:rFonts w:cs="Times New Roman"/>
          <w:spacing w:val="-3"/>
          <w:szCs w:val="24"/>
        </w:rPr>
        <w:t>86</w:t>
      </w:r>
      <w:r>
        <w:rPr>
          <w:rFonts w:cs="Times New Roman"/>
          <w:spacing w:val="-3"/>
          <w:szCs w:val="24"/>
        </w:rPr>
        <w:t>:</w:t>
      </w:r>
      <w:r w:rsidRPr="00C63CB3">
        <w:rPr>
          <w:rFonts w:cs="Times New Roman"/>
          <w:spacing w:val="-3"/>
          <w:szCs w:val="24"/>
        </w:rPr>
        <w:t xml:space="preserve"> 671-84.</w:t>
      </w:r>
    </w:p>
    <w:p w:rsidR="00DA3636" w:rsidRDefault="00DA3636" w:rsidP="00DA3636">
      <w:pPr>
        <w:tabs>
          <w:tab w:val="left" w:pos="-720"/>
        </w:tabs>
        <w:suppressAutoHyphens/>
        <w:spacing w:line="240" w:lineRule="atLeast"/>
        <w:ind w:left="720" w:hanging="720"/>
        <w:rPr>
          <w:rFonts w:cs="Times New Roman"/>
        </w:rPr>
      </w:pPr>
      <w:r>
        <w:rPr>
          <w:rFonts w:cs="Times New Roman"/>
        </w:rPr>
        <w:t>___. 2013a.</w:t>
      </w:r>
      <w:r w:rsidRPr="003702E9">
        <w:rPr>
          <w:rFonts w:cs="Times New Roman"/>
        </w:rPr>
        <w:t xml:space="preserve"> “What Makes a Property ‘Semantic’?” In </w:t>
      </w:r>
      <w:r w:rsidRPr="003702E9">
        <w:rPr>
          <w:rFonts w:cs="Times New Roman"/>
          <w:i/>
          <w:iCs/>
        </w:rPr>
        <w:t>Perspectives on Pragmatics and Philosophy</w:t>
      </w:r>
      <w:r w:rsidRPr="003702E9">
        <w:rPr>
          <w:rFonts w:cs="Times New Roman"/>
        </w:rPr>
        <w:t xml:space="preserve"> A. Capone, F. Lo Piparo, and M. Carapezza, eds. Cham: </w:t>
      </w:r>
      <w:r>
        <w:rPr>
          <w:rFonts w:cs="Times New Roman"/>
        </w:rPr>
        <w:t>Springer:</w:t>
      </w:r>
      <w:r w:rsidRPr="003702E9">
        <w:rPr>
          <w:rFonts w:cs="Times New Roman"/>
        </w:rPr>
        <w:t xml:space="preserve"> 87-112.</w:t>
      </w:r>
    </w:p>
    <w:p w:rsidR="00213E36" w:rsidRPr="003702E9" w:rsidRDefault="00213E36" w:rsidP="00DA3636">
      <w:pPr>
        <w:tabs>
          <w:tab w:val="left" w:pos="-720"/>
        </w:tabs>
        <w:suppressAutoHyphens/>
        <w:spacing w:line="240" w:lineRule="atLeast"/>
        <w:ind w:left="720" w:hanging="720"/>
        <w:rPr>
          <w:rFonts w:cs="Times New Roman"/>
        </w:rPr>
      </w:pPr>
      <w:r w:rsidRPr="00213E36">
        <w:rPr>
          <w:rFonts w:cs="Times New Roman"/>
        </w:rPr>
        <w:t xml:space="preserve">___. 2013b. “Is There a Place for Truth-Conditional Pragmatics?” </w:t>
      </w:r>
      <w:r w:rsidRPr="00213E36">
        <w:rPr>
          <w:rFonts w:cs="Times New Roman"/>
          <w:i/>
        </w:rPr>
        <w:t>Teorema</w:t>
      </w:r>
      <w:r w:rsidRPr="00213E36">
        <w:rPr>
          <w:rFonts w:cs="Times New Roman"/>
        </w:rPr>
        <w:t xml:space="preserve"> XXXII: 85-102.</w:t>
      </w:r>
    </w:p>
    <w:p w:rsidR="00DA3636" w:rsidRPr="003702E9" w:rsidRDefault="00DA3636" w:rsidP="00DA3636">
      <w:pPr>
        <w:tabs>
          <w:tab w:val="left" w:pos="-720"/>
        </w:tabs>
        <w:suppressAutoHyphens/>
        <w:spacing w:line="240" w:lineRule="atLeast"/>
        <w:ind w:left="720" w:hanging="720"/>
        <w:rPr>
          <w:rFonts w:cs="Times New Roman"/>
        </w:rPr>
      </w:pPr>
      <w:r>
        <w:rPr>
          <w:rFonts w:cs="Times New Roman"/>
        </w:rPr>
        <w:t>___</w:t>
      </w:r>
      <w:r w:rsidR="00213E36">
        <w:rPr>
          <w:rFonts w:cs="Times New Roman"/>
        </w:rPr>
        <w:t>. 2013c</w:t>
      </w:r>
      <w:r w:rsidRPr="003702E9">
        <w:rPr>
          <w:rFonts w:cs="Times New Roman"/>
        </w:rPr>
        <w:t>. “Three Methodological Flaws of Linguistic Pragmatism”. In</w:t>
      </w:r>
      <w:r w:rsidRPr="003702E9">
        <w:rPr>
          <w:rFonts w:cs="Times New Roman"/>
          <w:b/>
          <w:bCs/>
        </w:rPr>
        <w:t xml:space="preserve"> </w:t>
      </w:r>
      <w:r w:rsidRPr="003702E9">
        <w:rPr>
          <w:rFonts w:cs="Times New Roman"/>
          <w:bCs/>
          <w:i/>
          <w:iCs/>
        </w:rPr>
        <w:t>What is Said and What is Not: The Semantics/Pragmatics Interface</w:t>
      </w:r>
      <w:r w:rsidRPr="003702E9">
        <w:rPr>
          <w:rFonts w:cs="Times New Roman"/>
        </w:rPr>
        <w:t>, Carlo Penco and Filippo Domaneschi, eds. Stanford: CSLI Publications</w:t>
      </w:r>
      <w:r>
        <w:rPr>
          <w:rFonts w:cs="Times New Roman"/>
        </w:rPr>
        <w:t xml:space="preserve">: </w:t>
      </w:r>
      <w:r w:rsidRPr="003702E9">
        <w:rPr>
          <w:rFonts w:cs="Times New Roman"/>
        </w:rPr>
        <w:t>285-300.</w:t>
      </w:r>
    </w:p>
    <w:p w:rsidR="00DA3636" w:rsidRPr="003702E9" w:rsidRDefault="00213E36" w:rsidP="00DA3636">
      <w:pPr>
        <w:tabs>
          <w:tab w:val="left" w:pos="-720"/>
        </w:tabs>
        <w:suppressAutoHyphens/>
        <w:spacing w:line="240" w:lineRule="atLeast"/>
        <w:ind w:left="720" w:hanging="720"/>
        <w:rPr>
          <w:rFonts w:cs="Times New Roman"/>
          <w:spacing w:val="-3"/>
        </w:rPr>
      </w:pPr>
      <w:r>
        <w:rPr>
          <w:rFonts w:cs="Times New Roman"/>
        </w:rPr>
        <w:t>___. 2013d</w:t>
      </w:r>
      <w:r w:rsidR="00DA3636" w:rsidRPr="003702E9">
        <w:rPr>
          <w:rFonts w:cs="Times New Roman"/>
        </w:rPr>
        <w:t xml:space="preserve">. “Good and Bad Bach”. </w:t>
      </w:r>
      <w:r w:rsidR="00DA3636" w:rsidRPr="003702E9">
        <w:rPr>
          <w:rFonts w:cs="Times New Roman"/>
          <w:i/>
          <w:spacing w:val="-3"/>
        </w:rPr>
        <w:t>Croatian Journal of Philosophy</w:t>
      </w:r>
      <w:r w:rsidR="00DA3636">
        <w:rPr>
          <w:rFonts w:cs="Times New Roman"/>
          <w:spacing w:val="-3"/>
        </w:rPr>
        <w:t xml:space="preserve"> 13:</w:t>
      </w:r>
      <w:r w:rsidR="00DA3636" w:rsidRPr="003702E9">
        <w:rPr>
          <w:rFonts w:cs="Times New Roman"/>
          <w:spacing w:val="-3"/>
        </w:rPr>
        <w:t>169-200.</w:t>
      </w:r>
    </w:p>
    <w:p w:rsidR="00DA3636" w:rsidRDefault="003016A2" w:rsidP="00DA3636">
      <w:pPr>
        <w:tabs>
          <w:tab w:val="left" w:pos="-720"/>
        </w:tabs>
        <w:suppressAutoHyphens/>
        <w:spacing w:line="240" w:lineRule="atLeast"/>
        <w:ind w:left="720" w:hanging="720"/>
        <w:rPr>
          <w:rFonts w:cs="Times New Roman"/>
          <w:spacing w:val="-3"/>
          <w:lang w:val="hr-HR"/>
        </w:rPr>
      </w:pPr>
      <w:r>
        <w:rPr>
          <w:rFonts w:cs="Times New Roman"/>
          <w:spacing w:val="-3"/>
        </w:rPr>
        <w:t>___. 2020</w:t>
      </w:r>
      <w:r w:rsidR="00DA3636">
        <w:rPr>
          <w:rFonts w:cs="Times New Roman"/>
          <w:spacing w:val="-3"/>
        </w:rPr>
        <w:t xml:space="preserve">. “Stirring the Possum: Responses to the Bianchi Papers”. In </w:t>
      </w:r>
      <w:r>
        <w:rPr>
          <w:rFonts w:cs="Times New Roman"/>
          <w:i/>
          <w:spacing w:val="-3"/>
        </w:rPr>
        <w:t>Language and Reality from a Naturalistic Perspective: Themes from Michael Devitt</w:t>
      </w:r>
      <w:r>
        <w:rPr>
          <w:rFonts w:cs="Times New Roman"/>
          <w:spacing w:val="-3"/>
        </w:rPr>
        <w:t xml:space="preserve">, Andrea </w:t>
      </w:r>
      <w:r w:rsidR="00DA3636">
        <w:rPr>
          <w:rFonts w:cs="Times New Roman"/>
          <w:spacing w:val="-3"/>
        </w:rPr>
        <w:t>Bianchi</w:t>
      </w:r>
      <w:r>
        <w:rPr>
          <w:rFonts w:cs="Times New Roman"/>
          <w:spacing w:val="-3"/>
        </w:rPr>
        <w:t xml:space="preserve"> ed. Cham: Springer.</w:t>
      </w:r>
    </w:p>
    <w:p w:rsidR="00045612" w:rsidRDefault="00045612" w:rsidP="00DA3636">
      <w:pPr>
        <w:tabs>
          <w:tab w:val="left" w:pos="-720"/>
        </w:tabs>
        <w:suppressAutoHyphens/>
        <w:spacing w:line="240" w:lineRule="atLeast"/>
        <w:ind w:left="720" w:hanging="720"/>
        <w:rPr>
          <w:rFonts w:cs="Times New Roman"/>
        </w:rPr>
      </w:pPr>
      <w:r>
        <w:rPr>
          <w:rFonts w:cs="Times New Roman"/>
          <w:spacing w:val="-3"/>
          <w:lang w:val="hr-HR"/>
        </w:rPr>
        <w:t xml:space="preserve">___. Forthcoming. </w:t>
      </w:r>
      <w:r>
        <w:rPr>
          <w:rFonts w:cs="Times New Roman"/>
          <w:i/>
        </w:rPr>
        <w:t>Overlooking Conventions: The Trouble with Linguistic Pragmatism</w:t>
      </w:r>
      <w:r>
        <w:rPr>
          <w:rFonts w:cs="Times New Roman"/>
        </w:rPr>
        <w:t>. Springer.</w:t>
      </w:r>
    </w:p>
    <w:p w:rsidR="00FE0F11" w:rsidRPr="00822F59" w:rsidRDefault="00FE0F11" w:rsidP="00DA3636">
      <w:pPr>
        <w:tabs>
          <w:tab w:val="left" w:pos="-720"/>
        </w:tabs>
        <w:suppressAutoHyphens/>
        <w:spacing w:line="240" w:lineRule="atLeast"/>
        <w:ind w:left="720" w:hanging="720"/>
        <w:rPr>
          <w:rFonts w:cs="Times New Roman"/>
          <w:spacing w:val="-3"/>
        </w:rPr>
      </w:pPr>
      <w:r>
        <w:rPr>
          <w:rFonts w:cs="Times New Roman"/>
          <w:spacing w:val="-3"/>
        </w:rPr>
        <w:softHyphen/>
      </w:r>
      <w:r>
        <w:rPr>
          <w:rFonts w:cs="Times New Roman"/>
          <w:spacing w:val="-3"/>
        </w:rPr>
        <w:softHyphen/>
        <w:t>___. and Nicolas Porot.</w:t>
      </w:r>
      <w:r w:rsidRPr="00FE0F11">
        <w:rPr>
          <w:rFonts w:cs="Times New Roman"/>
          <w:spacing w:val="-3"/>
        </w:rPr>
        <w:t xml:space="preserve"> </w:t>
      </w:r>
      <w:r>
        <w:rPr>
          <w:rFonts w:cs="Times New Roman"/>
          <w:spacing w:val="-3"/>
        </w:rPr>
        <w:t xml:space="preserve">2018. </w:t>
      </w:r>
      <w:r w:rsidRPr="0024545A">
        <w:rPr>
          <w:rFonts w:cs="Times New Roman"/>
          <w:spacing w:val="-3"/>
        </w:rPr>
        <w:t xml:space="preserve">“The Reference of Proper Names: Testing Usage and </w:t>
      </w:r>
      <w:r>
        <w:rPr>
          <w:rFonts w:cs="Times New Roman"/>
          <w:spacing w:val="-3"/>
        </w:rPr>
        <w:t>Intuitions”</w:t>
      </w:r>
      <w:r w:rsidRPr="0024545A">
        <w:rPr>
          <w:rFonts w:cs="Times New Roman"/>
          <w:spacing w:val="-3"/>
        </w:rPr>
        <w:t>.</w:t>
      </w:r>
      <w:r>
        <w:rPr>
          <w:rFonts w:cs="Times New Roman"/>
          <w:spacing w:val="-3"/>
        </w:rPr>
        <w:t xml:space="preserve"> </w:t>
      </w:r>
      <w:r w:rsidRPr="003B7527">
        <w:rPr>
          <w:rFonts w:cs="Times New Roman"/>
          <w:i/>
          <w:spacing w:val="-3"/>
        </w:rPr>
        <w:t>Cognitive Science</w:t>
      </w:r>
      <w:r>
        <w:rPr>
          <w:rFonts w:cs="Times New Roman"/>
          <w:spacing w:val="-3"/>
        </w:rPr>
        <w:t xml:space="preserve"> 42, pp. 1552-1585. </w:t>
      </w:r>
      <w:hyperlink r:id="rId7" w:history="1">
        <w:r w:rsidRPr="00B90B54">
          <w:rPr>
            <w:rStyle w:val="Hyperlink"/>
            <w:rFonts w:cs="Times New Roman"/>
          </w:rPr>
          <w:t>doi</w:t>
        </w:r>
        <w:r>
          <w:rPr>
            <w:rStyle w:val="Hyperlink"/>
            <w:rFonts w:cs="Times New Roman"/>
          </w:rPr>
          <w:t>.org</w:t>
        </w:r>
        <w:r w:rsidRPr="00B90B54">
          <w:rPr>
            <w:rStyle w:val="Hyperlink"/>
            <w:rFonts w:cs="Times New Roman"/>
          </w:rPr>
          <w:t>/10.1111/cogs.12609</w:t>
        </w:r>
      </w:hyperlink>
      <w:r>
        <w:rPr>
          <w:rStyle w:val="Hyperlink"/>
          <w:rFonts w:cs="Times New Roman"/>
        </w:rPr>
        <w:t>.</w:t>
      </w:r>
    </w:p>
    <w:p w:rsidR="00DA3636" w:rsidRDefault="00DA3636" w:rsidP="00DA3636">
      <w:pPr>
        <w:tabs>
          <w:tab w:val="left" w:pos="-720"/>
          <w:tab w:val="left" w:pos="0"/>
        </w:tabs>
        <w:suppressAutoHyphens/>
        <w:spacing w:line="240" w:lineRule="atLeast"/>
        <w:ind w:left="720" w:hanging="720"/>
        <w:rPr>
          <w:spacing w:val="-3"/>
        </w:rPr>
      </w:pPr>
      <w:r>
        <w:rPr>
          <w:spacing w:val="-3"/>
        </w:rPr>
        <w:t>___,</w:t>
      </w:r>
      <w:r w:rsidRPr="008028C5">
        <w:rPr>
          <w:spacing w:val="-3"/>
        </w:rPr>
        <w:t xml:space="preserve"> and Kim Sterelny. 1999. </w:t>
      </w:r>
      <w:r w:rsidRPr="00FD6BDD">
        <w:rPr>
          <w:i/>
          <w:spacing w:val="-3"/>
        </w:rPr>
        <w:t>Language and Reality: An Introduction to the Philosophy of Language</w:t>
      </w:r>
      <w:r w:rsidRPr="008028C5">
        <w:rPr>
          <w:spacing w:val="-3"/>
        </w:rPr>
        <w:t xml:space="preserve">. 2nd edn. </w:t>
      </w:r>
      <w:smartTag w:uri="urn:schemas-microsoft-com:office:smarttags" w:element="address">
        <w:smartTag w:uri="urn:schemas-microsoft-com:office:smarttags" w:element="City">
          <w:r w:rsidRPr="008028C5">
            <w:rPr>
              <w:spacing w:val="-3"/>
            </w:rPr>
            <w:t>Cambridge</w:t>
          </w:r>
        </w:smartTag>
        <w:r w:rsidRPr="008028C5">
          <w:rPr>
            <w:spacing w:val="-3"/>
          </w:rPr>
          <w:t xml:space="preserve">, </w:t>
        </w:r>
        <w:smartTag w:uri="urn:schemas-microsoft-com:office:smarttags" w:element="Street">
          <w:r w:rsidRPr="008028C5">
            <w:rPr>
              <w:spacing w:val="-3"/>
            </w:rPr>
            <w:t>MA</w:t>
          </w:r>
        </w:smartTag>
      </w:smartTag>
      <w:r w:rsidRPr="008028C5">
        <w:rPr>
          <w:spacing w:val="-3"/>
        </w:rPr>
        <w:t>: MIT Press.</w:t>
      </w:r>
    </w:p>
    <w:p w:rsidR="00FE0F11" w:rsidRDefault="00FE0F11" w:rsidP="00FE0F11">
      <w:pPr>
        <w:tabs>
          <w:tab w:val="left" w:pos="-720"/>
          <w:tab w:val="left" w:pos="0"/>
        </w:tabs>
        <w:suppressAutoHyphens/>
        <w:ind w:left="720" w:hanging="720"/>
      </w:pPr>
      <w:r w:rsidRPr="00F42DE0">
        <w:t>Domaneschi, F., Vignolo, M., &amp; Di Paola, S. (2017). Testing the causal theory of reference. Cognition, 161,</w:t>
      </w:r>
      <w:r>
        <w:t xml:space="preserve"> </w:t>
      </w:r>
      <w:r w:rsidRPr="00F42DE0">
        <w:t>1–9. https://doi.org/10.1016/j.cognition.2016.12.014.</w:t>
      </w:r>
    </w:p>
    <w:p w:rsidR="00DA3636" w:rsidRPr="00745AEE" w:rsidRDefault="00DA3636" w:rsidP="00DA3636">
      <w:pPr>
        <w:tabs>
          <w:tab w:val="left" w:pos="-720"/>
          <w:tab w:val="left" w:pos="0"/>
        </w:tabs>
        <w:suppressAutoHyphens/>
        <w:spacing w:line="240" w:lineRule="atLeast"/>
        <w:ind w:left="720" w:hanging="720"/>
      </w:pPr>
      <w:r>
        <w:t xml:space="preserve">Falkum, Ingrid Lossius. 2015. </w:t>
      </w:r>
      <w:r w:rsidRPr="00745AEE">
        <w:t>The how and why of polysemy: A pragmatic account</w:t>
      </w:r>
      <w:r>
        <w:t xml:space="preserve">. </w:t>
      </w:r>
      <w:r w:rsidRPr="00745AEE">
        <w:rPr>
          <w:i/>
        </w:rPr>
        <w:t>Lingua</w:t>
      </w:r>
      <w:r w:rsidRPr="00745AEE">
        <w:t xml:space="preserve"> 157 (2015) 83</w:t>
      </w:r>
      <w:r>
        <w:t>-</w:t>
      </w:r>
      <w:r w:rsidRPr="00745AEE">
        <w:t>99</w:t>
      </w:r>
      <w:r>
        <w:t>.</w:t>
      </w:r>
    </w:p>
    <w:p w:rsidR="00DA3636" w:rsidRDefault="00DA3636" w:rsidP="00DA3636">
      <w:pPr>
        <w:tabs>
          <w:tab w:val="left" w:pos="-720"/>
          <w:tab w:val="left" w:pos="0"/>
        </w:tabs>
        <w:suppressAutoHyphens/>
        <w:spacing w:line="240" w:lineRule="atLeast"/>
        <w:ind w:left="720" w:hanging="720"/>
      </w:pPr>
      <w:r>
        <w:t>___,</w:t>
      </w:r>
      <w:r w:rsidRPr="00E9242F">
        <w:t xml:space="preserve"> and Agustin Vicente</w:t>
      </w:r>
      <w:r>
        <w:t>. 2015. “</w:t>
      </w:r>
      <w:r w:rsidRPr="00E9242F">
        <w:t>Polysemy: Current perspectives and approaches</w:t>
      </w:r>
      <w:r>
        <w:t xml:space="preserve">”. </w:t>
      </w:r>
      <w:r w:rsidRPr="00E9242F">
        <w:rPr>
          <w:i/>
        </w:rPr>
        <w:t>Lingua</w:t>
      </w:r>
      <w:r>
        <w:t xml:space="preserve"> 157 (2015) 1-</w:t>
      </w:r>
      <w:r w:rsidRPr="00E9242F">
        <w:t>16</w:t>
      </w:r>
      <w:r>
        <w:t>.</w:t>
      </w:r>
      <w:r w:rsidRPr="00E9242F">
        <w:t xml:space="preserve"> doi.org/10.1016/j.lingua.2015.02.002</w:t>
      </w:r>
    </w:p>
    <w:p w:rsidR="00DA3636" w:rsidRDefault="00DA3636" w:rsidP="003848D3">
      <w:pPr>
        <w:tabs>
          <w:tab w:val="left" w:pos="-720"/>
          <w:tab w:val="left" w:pos="0"/>
        </w:tabs>
        <w:suppressAutoHyphens/>
        <w:ind w:left="720" w:hanging="720"/>
        <w:jc w:val="both"/>
        <w:rPr>
          <w:spacing w:val="-3"/>
        </w:rPr>
      </w:pPr>
      <w:r w:rsidRPr="008028C5">
        <w:rPr>
          <w:spacing w:val="-3"/>
        </w:rPr>
        <w:t>Fodor, Jerry A.</w:t>
      </w:r>
      <w:r w:rsidR="003848D3">
        <w:rPr>
          <w:spacing w:val="-3"/>
        </w:rPr>
        <w:t xml:space="preserve"> </w:t>
      </w:r>
      <w:r>
        <w:rPr>
          <w:spacing w:val="-3"/>
        </w:rPr>
        <w:t xml:space="preserve">and Ernie Lepore. </w:t>
      </w:r>
      <w:r>
        <w:rPr>
          <w:bCs/>
        </w:rPr>
        <w:t xml:space="preserve">1998. </w:t>
      </w:r>
      <w:r w:rsidRPr="00AD25B6">
        <w:rPr>
          <w:bCs/>
          <w:spacing w:val="-3"/>
        </w:rPr>
        <w:t>The Emptiness of the Lexicon:</w:t>
      </w:r>
      <w:r>
        <w:rPr>
          <w:bCs/>
          <w:spacing w:val="-3"/>
        </w:rPr>
        <w:t xml:space="preserve"> </w:t>
      </w:r>
      <w:r w:rsidRPr="00AD25B6">
        <w:rPr>
          <w:bCs/>
          <w:spacing w:val="-3"/>
        </w:rPr>
        <w:t xml:space="preserve">Reflections on James Pustejovsky’s </w:t>
      </w:r>
      <w:r w:rsidRPr="00AD25B6">
        <w:rPr>
          <w:bCs/>
          <w:i/>
          <w:iCs/>
          <w:spacing w:val="-3"/>
        </w:rPr>
        <w:t>The Generative Lexicon</w:t>
      </w:r>
      <w:r>
        <w:rPr>
          <w:bCs/>
          <w:iCs/>
          <w:spacing w:val="-3"/>
        </w:rPr>
        <w:t xml:space="preserve">. </w:t>
      </w:r>
      <w:r w:rsidRPr="00AD25B6">
        <w:rPr>
          <w:bCs/>
          <w:i/>
          <w:iCs/>
          <w:spacing w:val="-3"/>
        </w:rPr>
        <w:t>Linguistic Inquiry</w:t>
      </w:r>
      <w:r w:rsidRPr="00AD25B6">
        <w:rPr>
          <w:bCs/>
          <w:iCs/>
          <w:spacing w:val="-3"/>
        </w:rPr>
        <w:t xml:space="preserve"> </w:t>
      </w:r>
      <w:r>
        <w:rPr>
          <w:bCs/>
          <w:iCs/>
          <w:spacing w:val="-3"/>
        </w:rPr>
        <w:t>(</w:t>
      </w:r>
      <w:r w:rsidRPr="00AD25B6">
        <w:rPr>
          <w:bCs/>
          <w:iCs/>
          <w:spacing w:val="-3"/>
        </w:rPr>
        <w:t>29</w:t>
      </w:r>
      <w:r>
        <w:rPr>
          <w:bCs/>
          <w:iCs/>
          <w:spacing w:val="-3"/>
        </w:rPr>
        <w:t>) (</w:t>
      </w:r>
      <w:r w:rsidRPr="00AD25B6">
        <w:rPr>
          <w:bCs/>
          <w:iCs/>
          <w:spacing w:val="-3"/>
        </w:rPr>
        <w:t>2</w:t>
      </w:r>
      <w:r>
        <w:rPr>
          <w:bCs/>
          <w:iCs/>
          <w:spacing w:val="-3"/>
        </w:rPr>
        <w:t>):</w:t>
      </w:r>
      <w:r w:rsidRPr="00AD25B6">
        <w:rPr>
          <w:bCs/>
          <w:iCs/>
          <w:spacing w:val="-3"/>
        </w:rPr>
        <w:t xml:space="preserve"> 269–288</w:t>
      </w:r>
      <w:r>
        <w:rPr>
          <w:bCs/>
          <w:iCs/>
          <w:spacing w:val="-3"/>
        </w:rPr>
        <w:t>.</w:t>
      </w:r>
    </w:p>
    <w:p w:rsidR="00C17CE2" w:rsidRDefault="00B47A38" w:rsidP="00B47A38">
      <w:pPr>
        <w:ind w:left="720" w:hanging="720"/>
      </w:pPr>
      <w:r w:rsidRPr="00B47A38">
        <w:t>Frazier,</w:t>
      </w:r>
      <w:r>
        <w:t xml:space="preserve"> </w:t>
      </w:r>
      <w:r w:rsidRPr="00B47A38">
        <w:t>L.,</w:t>
      </w:r>
      <w:r>
        <w:t xml:space="preserve"> </w:t>
      </w:r>
      <w:r w:rsidRPr="00B47A38">
        <w:t>Rayner,</w:t>
      </w:r>
      <w:r>
        <w:t xml:space="preserve"> </w:t>
      </w:r>
      <w:r w:rsidRPr="00B47A38">
        <w:t>K.,1990.</w:t>
      </w:r>
      <w:r>
        <w:t xml:space="preserve"> </w:t>
      </w:r>
      <w:r w:rsidRPr="00B47A38">
        <w:t>Taking</w:t>
      </w:r>
      <w:r w:rsidR="00C17CE2">
        <w:t xml:space="preserve"> </w:t>
      </w:r>
      <w:r w:rsidRPr="00B47A38">
        <w:t>on</w:t>
      </w:r>
      <w:r w:rsidR="00C17CE2">
        <w:t xml:space="preserve"> </w:t>
      </w:r>
      <w:r w:rsidRPr="00B47A38">
        <w:t>semantic</w:t>
      </w:r>
      <w:r w:rsidR="00C17CE2">
        <w:t xml:space="preserve"> </w:t>
      </w:r>
      <w:r w:rsidRPr="00B47A38">
        <w:t>commitments:</w:t>
      </w:r>
      <w:r w:rsidR="00C17CE2">
        <w:t xml:space="preserve"> </w:t>
      </w:r>
      <w:r w:rsidRPr="00B47A38">
        <w:t>processing</w:t>
      </w:r>
      <w:r w:rsidR="00C17CE2">
        <w:t xml:space="preserve"> </w:t>
      </w:r>
      <w:r w:rsidRPr="00B47A38">
        <w:t>multiple meanings vs.</w:t>
      </w:r>
      <w:r w:rsidR="00C17CE2">
        <w:t xml:space="preserve"> </w:t>
      </w:r>
      <w:r w:rsidRPr="00B47A38">
        <w:t>multiple</w:t>
      </w:r>
      <w:r w:rsidR="00C17CE2">
        <w:t xml:space="preserve"> </w:t>
      </w:r>
      <w:r w:rsidRPr="00B47A38">
        <w:t>senses.</w:t>
      </w:r>
      <w:r w:rsidR="00C17CE2">
        <w:t xml:space="preserve"> </w:t>
      </w:r>
      <w:r w:rsidRPr="00B47A38">
        <w:t>J.Mem.Lang.29,</w:t>
      </w:r>
      <w:r w:rsidR="00C17CE2">
        <w:t xml:space="preserve"> </w:t>
      </w:r>
      <w:r w:rsidRPr="00B47A38">
        <w:t>181–200</w:t>
      </w:r>
      <w:r w:rsidR="00C17CE2">
        <w:t>.</w:t>
      </w:r>
    </w:p>
    <w:p w:rsidR="0005121B" w:rsidRDefault="00DA3636" w:rsidP="0005121B">
      <w:pPr>
        <w:ind w:left="720" w:hanging="720"/>
      </w:pPr>
      <w:r w:rsidRPr="00577475">
        <w:lastRenderedPageBreak/>
        <w:t>Frisson</w:t>
      </w:r>
      <w:r>
        <w:t xml:space="preserve">, </w:t>
      </w:r>
      <w:r w:rsidRPr="00577475">
        <w:t>Steven</w:t>
      </w:r>
      <w:r w:rsidR="00E6073F">
        <w:t>.</w:t>
      </w:r>
      <w:r w:rsidR="0005121B" w:rsidRPr="0005121B">
        <w:t xml:space="preserve"> (2009). </w:t>
      </w:r>
      <w:r w:rsidR="0005121B">
        <w:t>“</w:t>
      </w:r>
      <w:r w:rsidR="0005121B" w:rsidRPr="0005121B">
        <w:t>Semantic underspeci</w:t>
      </w:r>
      <w:r w:rsidR="0005121B">
        <w:t xml:space="preserve">fication in language processing”. </w:t>
      </w:r>
      <w:r w:rsidR="0005121B" w:rsidRPr="0005121B">
        <w:rPr>
          <w:i/>
        </w:rPr>
        <w:t>Language and Linguistics Compass</w:t>
      </w:r>
      <w:r w:rsidR="0005121B" w:rsidRPr="0005121B">
        <w:t>,</w:t>
      </w:r>
      <w:r w:rsidR="0005121B">
        <w:t xml:space="preserve"> </w:t>
      </w:r>
      <w:r w:rsidR="0005121B" w:rsidRPr="0005121B">
        <w:t>3, 111–127. doi:10.1111/j.1749-818X.2008.00104.x</w:t>
      </w:r>
    </w:p>
    <w:p w:rsidR="00DA3636" w:rsidRDefault="0005121B" w:rsidP="00DA3636">
      <w:pPr>
        <w:ind w:left="720" w:hanging="720"/>
        <w:rPr>
          <w:szCs w:val="24"/>
        </w:rPr>
      </w:pPr>
      <w:r>
        <w:t xml:space="preserve">___. </w:t>
      </w:r>
      <w:r w:rsidR="00DA3636">
        <w:t>2015. “</w:t>
      </w:r>
      <w:r w:rsidR="00DA3636" w:rsidRPr="00577475">
        <w:t xml:space="preserve">About bound and scary books: The processing of </w:t>
      </w:r>
      <w:r w:rsidR="00DA3636" w:rsidRPr="00F644F2">
        <w:rPr>
          <w:i/>
        </w:rPr>
        <w:t>book</w:t>
      </w:r>
      <w:r w:rsidR="00DA3636" w:rsidRPr="00577475">
        <w:t xml:space="preserve"> </w:t>
      </w:r>
      <w:r w:rsidR="00DA3636">
        <w:t xml:space="preserve">polysemies”. </w:t>
      </w:r>
      <w:r w:rsidR="00DA3636" w:rsidRPr="00577475">
        <w:rPr>
          <w:i/>
        </w:rPr>
        <w:t>Lingua</w:t>
      </w:r>
      <w:r w:rsidR="00DA3636" w:rsidRPr="00577475">
        <w:t xml:space="preserve"> 157 (2015) 17</w:t>
      </w:r>
      <w:r w:rsidR="00DA3636">
        <w:t>—</w:t>
      </w:r>
      <w:r w:rsidR="00DA3636" w:rsidRPr="00577475">
        <w:t>35</w:t>
      </w:r>
      <w:r w:rsidR="00DA3636">
        <w:t>.</w:t>
      </w:r>
    </w:p>
    <w:p w:rsidR="00C17CE2" w:rsidRDefault="00C17CE2" w:rsidP="00DA3636">
      <w:pPr>
        <w:tabs>
          <w:tab w:val="left" w:pos="-720"/>
          <w:tab w:val="left" w:pos="0"/>
        </w:tabs>
        <w:suppressAutoHyphens/>
        <w:spacing w:line="240" w:lineRule="atLeast"/>
        <w:ind w:left="720" w:hanging="720"/>
        <w:rPr>
          <w:spacing w:val="-3"/>
        </w:rPr>
      </w:pPr>
      <w:r>
        <w:t>___</w:t>
      </w:r>
      <w:r w:rsidRPr="00B47A38">
        <w:t>,</w:t>
      </w:r>
      <w:r>
        <w:t xml:space="preserve"> </w:t>
      </w:r>
      <w:r w:rsidRPr="00B47A38">
        <w:t>Pickering,</w:t>
      </w:r>
      <w:r>
        <w:t xml:space="preserve"> </w:t>
      </w:r>
      <w:r w:rsidRPr="00B47A38">
        <w:t>M.J.,</w:t>
      </w:r>
      <w:r>
        <w:t xml:space="preserve"> </w:t>
      </w:r>
      <w:r w:rsidRPr="00B47A38">
        <w:t>1999.</w:t>
      </w:r>
      <w:r>
        <w:t xml:space="preserve"> </w:t>
      </w:r>
      <w:r w:rsidRPr="00B47A38">
        <w:t>The</w:t>
      </w:r>
      <w:r>
        <w:t xml:space="preserve"> </w:t>
      </w:r>
      <w:r w:rsidRPr="00B47A38">
        <w:t>processing</w:t>
      </w:r>
      <w:r>
        <w:t xml:space="preserve"> </w:t>
      </w:r>
      <w:r w:rsidRPr="00B47A38">
        <w:t>of</w:t>
      </w:r>
      <w:r>
        <w:t xml:space="preserve"> </w:t>
      </w:r>
      <w:r w:rsidRPr="00B47A38">
        <w:t>metonymy:</w:t>
      </w:r>
      <w:r>
        <w:t xml:space="preserve"> </w:t>
      </w:r>
      <w:r w:rsidRPr="00B47A38">
        <w:t>evidence</w:t>
      </w:r>
      <w:r>
        <w:t xml:space="preserve"> </w:t>
      </w:r>
      <w:r w:rsidRPr="00B47A38">
        <w:t>from</w:t>
      </w:r>
      <w:r>
        <w:t xml:space="preserve"> </w:t>
      </w:r>
      <w:r w:rsidRPr="00B47A38">
        <w:t>eye movements.</w:t>
      </w:r>
      <w:r>
        <w:t xml:space="preserve"> </w:t>
      </w:r>
      <w:r w:rsidRPr="00B47A38">
        <w:t>J.Exp.Psychol.:</w:t>
      </w:r>
      <w:r>
        <w:t xml:space="preserve"> </w:t>
      </w:r>
      <w:r w:rsidRPr="00B47A38">
        <w:t>Learn.</w:t>
      </w:r>
      <w:r>
        <w:t xml:space="preserve"> </w:t>
      </w:r>
      <w:r w:rsidRPr="00B47A38">
        <w:t>Mem.</w:t>
      </w:r>
      <w:r>
        <w:t xml:space="preserve"> </w:t>
      </w:r>
      <w:r w:rsidRPr="00B47A38">
        <w:t>Cognit.</w:t>
      </w:r>
      <w:r>
        <w:t xml:space="preserve"> </w:t>
      </w:r>
      <w:r w:rsidRPr="00B47A38">
        <w:t>25,</w:t>
      </w:r>
      <w:r>
        <w:t xml:space="preserve"> </w:t>
      </w:r>
      <w:r w:rsidRPr="00B47A38">
        <w:t>1366–1383.</w:t>
      </w:r>
    </w:p>
    <w:p w:rsidR="00DA3636" w:rsidRDefault="00DA3636" w:rsidP="00DA3636">
      <w:pPr>
        <w:tabs>
          <w:tab w:val="left" w:pos="-720"/>
          <w:tab w:val="left" w:pos="0"/>
        </w:tabs>
        <w:suppressAutoHyphens/>
        <w:spacing w:line="240" w:lineRule="atLeast"/>
        <w:ind w:left="720" w:hanging="720"/>
        <w:rPr>
          <w:spacing w:val="-3"/>
        </w:rPr>
      </w:pPr>
      <w:r w:rsidRPr="00532B81">
        <w:rPr>
          <w:spacing w:val="-3"/>
        </w:rPr>
        <w:t>Grice, P.</w:t>
      </w:r>
      <w:r>
        <w:rPr>
          <w:spacing w:val="-3"/>
        </w:rPr>
        <w:t xml:space="preserve"> 1989. </w:t>
      </w:r>
      <w:r w:rsidRPr="0075288D">
        <w:rPr>
          <w:i/>
          <w:spacing w:val="-3"/>
        </w:rPr>
        <w:t>Studies in the Way of Words</w:t>
      </w:r>
      <w:r w:rsidRPr="0075288D">
        <w:rPr>
          <w:spacing w:val="-3"/>
        </w:rPr>
        <w:t xml:space="preserve">. </w:t>
      </w:r>
      <w:r>
        <w:rPr>
          <w:spacing w:val="-3"/>
        </w:rPr>
        <w:t xml:space="preserve">Cambridge MA: </w:t>
      </w:r>
      <w:r w:rsidRPr="0075288D">
        <w:rPr>
          <w:spacing w:val="-3"/>
        </w:rPr>
        <w:t>Harvard</w:t>
      </w:r>
      <w:r>
        <w:rPr>
          <w:spacing w:val="-3"/>
        </w:rPr>
        <w:t xml:space="preserve"> University Press</w:t>
      </w:r>
      <w:r w:rsidRPr="0075288D">
        <w:rPr>
          <w:spacing w:val="-3"/>
        </w:rPr>
        <w:t>.</w:t>
      </w:r>
    </w:p>
    <w:p w:rsidR="00DA3636" w:rsidRDefault="00DA3636" w:rsidP="00DA3636">
      <w:pPr>
        <w:tabs>
          <w:tab w:val="left" w:pos="-720"/>
          <w:tab w:val="left" w:pos="0"/>
        </w:tabs>
        <w:suppressAutoHyphens/>
        <w:ind w:left="720" w:hanging="720"/>
        <w:jc w:val="both"/>
        <w:rPr>
          <w:rFonts w:cstheme="minorHAnsi"/>
        </w:rPr>
      </w:pPr>
      <w:r w:rsidRPr="008028C5">
        <w:rPr>
          <w:spacing w:val="-3"/>
        </w:rPr>
        <w:t>Katz, Jerrold J.</w:t>
      </w:r>
      <w:r w:rsidRPr="00584318">
        <w:rPr>
          <w:rFonts w:cstheme="minorHAnsi"/>
        </w:rPr>
        <w:t xml:space="preserve"> and Jerry A. Fodor. 1963. The structure of a semantic theory. </w:t>
      </w:r>
      <w:r w:rsidRPr="00584318">
        <w:rPr>
          <w:rFonts w:cstheme="minorHAnsi"/>
          <w:i/>
          <w:iCs/>
        </w:rPr>
        <w:t xml:space="preserve">Language </w:t>
      </w:r>
      <w:r w:rsidRPr="00584318">
        <w:rPr>
          <w:rFonts w:cstheme="minorHAnsi"/>
        </w:rPr>
        <w:t>39:170–210.</w:t>
      </w:r>
    </w:p>
    <w:p w:rsidR="00A737F6" w:rsidRDefault="00DA3636" w:rsidP="00A737F6">
      <w:pPr>
        <w:tabs>
          <w:tab w:val="left" w:pos="-720"/>
          <w:tab w:val="left" w:pos="0"/>
        </w:tabs>
        <w:suppressAutoHyphens/>
        <w:spacing w:line="240" w:lineRule="atLeast"/>
        <w:ind w:left="720" w:hanging="720"/>
        <w:rPr>
          <w:rFonts w:cstheme="minorHAnsi"/>
        </w:rPr>
      </w:pPr>
      <w:r w:rsidRPr="00DA2ADD">
        <w:rPr>
          <w:rFonts w:cstheme="minorHAnsi"/>
        </w:rPr>
        <w:t>Klein, D.E., Murphy, G.L., 2001. The repres</w:t>
      </w:r>
      <w:r>
        <w:rPr>
          <w:rFonts w:cstheme="minorHAnsi"/>
        </w:rPr>
        <w:t>entation of polysemous words. Journal of</w:t>
      </w:r>
      <w:r w:rsidRPr="00DA2ADD">
        <w:rPr>
          <w:rFonts w:cstheme="minorHAnsi"/>
        </w:rPr>
        <w:t xml:space="preserve"> Memory</w:t>
      </w:r>
      <w:r>
        <w:rPr>
          <w:rFonts w:cstheme="minorHAnsi"/>
        </w:rPr>
        <w:t xml:space="preserve"> and Language</w:t>
      </w:r>
      <w:r w:rsidRPr="00DA2ADD">
        <w:rPr>
          <w:rFonts w:cstheme="minorHAnsi"/>
        </w:rPr>
        <w:t xml:space="preserve"> 45 (2), 259--282.</w:t>
      </w:r>
    </w:p>
    <w:p w:rsidR="0005121B" w:rsidRDefault="00A737F6" w:rsidP="0005121B">
      <w:pPr>
        <w:tabs>
          <w:tab w:val="left" w:pos="-720"/>
          <w:tab w:val="left" w:pos="0"/>
        </w:tabs>
        <w:suppressAutoHyphens/>
        <w:spacing w:line="240" w:lineRule="atLeast"/>
        <w:ind w:left="720" w:hanging="720"/>
      </w:pPr>
      <w:r w:rsidRPr="0029746E">
        <w:t>Klepousniotou</w:t>
      </w:r>
      <w:r>
        <w:t>,</w:t>
      </w:r>
      <w:r w:rsidRPr="00A737F6">
        <w:t xml:space="preserve"> </w:t>
      </w:r>
      <w:r w:rsidRPr="0029746E">
        <w:t>Ekaterini</w:t>
      </w:r>
      <w:r w:rsidR="0005121B" w:rsidRPr="0005121B">
        <w:t xml:space="preserve">. (2002). The processing of lexical ambiguity: </w:t>
      </w:r>
      <w:r w:rsidR="0005121B">
        <w:t>“</w:t>
      </w:r>
      <w:r w:rsidR="0005121B" w:rsidRPr="0005121B">
        <w:t>Homonymy and polysemy in the mental</w:t>
      </w:r>
      <w:r w:rsidR="0005121B">
        <w:t xml:space="preserve"> </w:t>
      </w:r>
      <w:r w:rsidR="0005121B" w:rsidRPr="0005121B">
        <w:t>lexicon</w:t>
      </w:r>
      <w:r w:rsidR="0005121B">
        <w:t>”</w:t>
      </w:r>
      <w:r w:rsidR="0005121B" w:rsidRPr="0005121B">
        <w:t xml:space="preserve">. </w:t>
      </w:r>
      <w:r w:rsidR="0005121B" w:rsidRPr="0005121B">
        <w:rPr>
          <w:i/>
        </w:rPr>
        <w:t>Brain and Language</w:t>
      </w:r>
      <w:r w:rsidR="0005121B" w:rsidRPr="0005121B">
        <w:t>, 81, 205–223. doi:10.1006/brln.2001.2518</w:t>
      </w:r>
    </w:p>
    <w:p w:rsidR="00A737F6" w:rsidRDefault="0005121B" w:rsidP="00A737F6">
      <w:pPr>
        <w:tabs>
          <w:tab w:val="left" w:pos="-720"/>
          <w:tab w:val="left" w:pos="0"/>
        </w:tabs>
        <w:suppressAutoHyphens/>
        <w:spacing w:line="240" w:lineRule="atLeast"/>
        <w:ind w:left="720" w:hanging="720"/>
      </w:pPr>
      <w:r>
        <w:t xml:space="preserve">___, </w:t>
      </w:r>
      <w:r w:rsidR="00A737F6">
        <w:t>and</w:t>
      </w:r>
      <w:r w:rsidR="00A737F6" w:rsidRPr="0029746E">
        <w:t xml:space="preserve"> Shari R. Baum</w:t>
      </w:r>
      <w:r w:rsidR="00A737F6">
        <w:t>. 2007. “</w:t>
      </w:r>
      <w:r w:rsidR="00A737F6" w:rsidRPr="0029746E">
        <w:t>Disambiguating the ambiguity advantage effect in</w:t>
      </w:r>
      <w:r w:rsidR="00A737F6">
        <w:t xml:space="preserve"> word recognition: </w:t>
      </w:r>
      <w:r w:rsidR="00A737F6" w:rsidRPr="0029746E">
        <w:t>An advantage for polysemous</w:t>
      </w:r>
      <w:r w:rsidR="00A737F6">
        <w:t xml:space="preserve"> </w:t>
      </w:r>
      <w:r w:rsidR="00A737F6" w:rsidRPr="0029746E">
        <w:t>but not homonymous words</w:t>
      </w:r>
      <w:r w:rsidR="00A737F6">
        <w:t xml:space="preserve">.” </w:t>
      </w:r>
      <w:r w:rsidR="00A737F6" w:rsidRPr="00A737F6">
        <w:rPr>
          <w:i/>
        </w:rPr>
        <w:t>Journal of Neurolinguistics</w:t>
      </w:r>
      <w:r w:rsidR="00A737F6">
        <w:t xml:space="preserve"> 20: </w:t>
      </w:r>
      <w:r w:rsidR="00A737F6" w:rsidRPr="0029746E">
        <w:t>1–24</w:t>
      </w:r>
      <w:r w:rsidR="00A737F6">
        <w:t>.</w:t>
      </w:r>
    </w:p>
    <w:p w:rsidR="00DA3636" w:rsidRDefault="00DA3636" w:rsidP="00DA3636">
      <w:pPr>
        <w:tabs>
          <w:tab w:val="left" w:pos="-720"/>
          <w:tab w:val="left" w:pos="0"/>
        </w:tabs>
        <w:suppressAutoHyphens/>
        <w:spacing w:line="240" w:lineRule="atLeast"/>
        <w:ind w:left="720" w:hanging="720"/>
        <w:rPr>
          <w:spacing w:val="-3"/>
        </w:rPr>
      </w:pPr>
      <w:r>
        <w:rPr>
          <w:spacing w:val="-3"/>
        </w:rPr>
        <w:t xml:space="preserve">Kripke, Saul A. </w:t>
      </w:r>
      <w:r w:rsidRPr="004B334C">
        <w:rPr>
          <w:spacing w:val="-3"/>
        </w:rPr>
        <w:t>1980</w:t>
      </w:r>
      <w:r>
        <w:rPr>
          <w:spacing w:val="-3"/>
        </w:rPr>
        <w:t>.</w:t>
      </w:r>
      <w:r w:rsidRPr="004B334C">
        <w:rPr>
          <w:spacing w:val="-3"/>
        </w:rPr>
        <w:t xml:space="preserve"> </w:t>
      </w:r>
      <w:r w:rsidRPr="004B334C">
        <w:rPr>
          <w:i/>
          <w:spacing w:val="-3"/>
        </w:rPr>
        <w:t>Naming and Necessity</w:t>
      </w:r>
      <w:r>
        <w:rPr>
          <w:spacing w:val="-3"/>
        </w:rPr>
        <w:t>,</w:t>
      </w:r>
      <w:r w:rsidRPr="004B334C">
        <w:rPr>
          <w:spacing w:val="-3"/>
        </w:rPr>
        <w:t xml:space="preserve"> Cambridge, MA: Harvard University Press.</w:t>
      </w:r>
    </w:p>
    <w:p w:rsidR="00DA3636" w:rsidRDefault="00DA3636" w:rsidP="00DA3636">
      <w:pPr>
        <w:tabs>
          <w:tab w:val="left" w:pos="-720"/>
          <w:tab w:val="left" w:pos="0"/>
        </w:tabs>
        <w:suppressAutoHyphens/>
        <w:spacing w:line="240" w:lineRule="atLeast"/>
        <w:ind w:left="720" w:hanging="720"/>
        <w:rPr>
          <w:spacing w:val="-3"/>
        </w:rPr>
      </w:pPr>
      <w:r w:rsidRPr="009B05E7">
        <w:rPr>
          <w:spacing w:val="-3"/>
        </w:rPr>
        <w:t xml:space="preserve">Li, Leon </w:t>
      </w:r>
      <w:r>
        <w:rPr>
          <w:spacing w:val="-3"/>
        </w:rPr>
        <w:t>L and</w:t>
      </w:r>
      <w:r w:rsidRPr="009B05E7">
        <w:rPr>
          <w:spacing w:val="-3"/>
        </w:rPr>
        <w:t xml:space="preserve"> Robert Slevc</w:t>
      </w:r>
      <w:r>
        <w:rPr>
          <w:spacing w:val="-3"/>
        </w:rPr>
        <w:t>. 2016. “</w:t>
      </w:r>
      <w:r w:rsidRPr="009B05E7">
        <w:rPr>
          <w:spacing w:val="-3"/>
        </w:rPr>
        <w:t>Of Papers and Pens: Polysemes and Homophones in Lexical (mis)Selection</w:t>
      </w:r>
      <w:r>
        <w:rPr>
          <w:spacing w:val="-3"/>
        </w:rPr>
        <w:t xml:space="preserve">”. </w:t>
      </w:r>
      <w:r w:rsidRPr="009B05E7">
        <w:rPr>
          <w:i/>
          <w:spacing w:val="-3"/>
        </w:rPr>
        <w:t>Cognitive Science</w:t>
      </w:r>
      <w:r>
        <w:rPr>
          <w:spacing w:val="-3"/>
        </w:rPr>
        <w:t>:</w:t>
      </w:r>
      <w:r w:rsidRPr="009B05E7">
        <w:rPr>
          <w:spacing w:val="-3"/>
        </w:rPr>
        <w:t xml:space="preserve"> 1–17 DOI: 10.1111/cogs.12402</w:t>
      </w:r>
    </w:p>
    <w:p w:rsidR="00E000C3" w:rsidRPr="00E000C3" w:rsidRDefault="00E000C3" w:rsidP="00E000C3">
      <w:pPr>
        <w:tabs>
          <w:tab w:val="left" w:pos="-720"/>
          <w:tab w:val="left" w:pos="0"/>
        </w:tabs>
        <w:suppressAutoHyphens/>
        <w:spacing w:line="240" w:lineRule="atLeast"/>
        <w:ind w:left="720" w:hanging="720"/>
        <w:rPr>
          <w:spacing w:val="-3"/>
        </w:rPr>
      </w:pPr>
      <w:r w:rsidRPr="00E000C3">
        <w:rPr>
          <w:spacing w:val="-3"/>
        </w:rPr>
        <w:t>MacGregor,</w:t>
      </w:r>
      <w:r>
        <w:rPr>
          <w:spacing w:val="-3"/>
        </w:rPr>
        <w:t xml:space="preserve"> Lucy J., </w:t>
      </w:r>
      <w:r w:rsidRPr="00E000C3">
        <w:rPr>
          <w:spacing w:val="-3"/>
        </w:rPr>
        <w:t>Jennifer Bouwsema,</w:t>
      </w:r>
      <w:r>
        <w:rPr>
          <w:spacing w:val="-3"/>
        </w:rPr>
        <w:t xml:space="preserve"> and</w:t>
      </w:r>
      <w:r w:rsidRPr="00E000C3">
        <w:rPr>
          <w:spacing w:val="-3"/>
        </w:rPr>
        <w:t xml:space="preserve"> Ekaterini Klepousniotou</w:t>
      </w:r>
      <w:r>
        <w:rPr>
          <w:spacing w:val="-3"/>
        </w:rPr>
        <w:t>. 2015. “</w:t>
      </w:r>
      <w:r w:rsidRPr="00E000C3">
        <w:rPr>
          <w:spacing w:val="-3"/>
        </w:rPr>
        <w:t>Sustained meaning activation for polysemous but not homonymous words:</w:t>
      </w:r>
      <w:r>
        <w:rPr>
          <w:spacing w:val="-3"/>
        </w:rPr>
        <w:t xml:space="preserve"> </w:t>
      </w:r>
      <w:r w:rsidRPr="00E000C3">
        <w:rPr>
          <w:spacing w:val="-3"/>
        </w:rPr>
        <w:t>Evidence from EEG</w:t>
      </w:r>
      <w:r>
        <w:rPr>
          <w:spacing w:val="-3"/>
        </w:rPr>
        <w:t>.</w:t>
      </w:r>
      <w:r w:rsidR="00E11B8F">
        <w:rPr>
          <w:spacing w:val="-3"/>
        </w:rPr>
        <w:t xml:space="preserve"> </w:t>
      </w:r>
      <w:r w:rsidRPr="00E11B8F">
        <w:rPr>
          <w:i/>
          <w:spacing w:val="-3"/>
        </w:rPr>
        <w:t>Neuropsychologia</w:t>
      </w:r>
      <w:r w:rsidRPr="00E000C3">
        <w:rPr>
          <w:spacing w:val="-3"/>
        </w:rPr>
        <w:t xml:space="preserve"> 68</w:t>
      </w:r>
      <w:r w:rsidR="00E11B8F">
        <w:rPr>
          <w:spacing w:val="-3"/>
        </w:rPr>
        <w:t>:</w:t>
      </w:r>
      <w:r w:rsidRPr="00E000C3">
        <w:rPr>
          <w:spacing w:val="-3"/>
        </w:rPr>
        <w:t>126–138</w:t>
      </w:r>
    </w:p>
    <w:p w:rsidR="00DA3636" w:rsidRPr="00D00AF0" w:rsidRDefault="00DA3636" w:rsidP="00DA3636">
      <w:pPr>
        <w:tabs>
          <w:tab w:val="left" w:pos="-720"/>
          <w:tab w:val="left" w:pos="0"/>
        </w:tabs>
        <w:suppressAutoHyphens/>
        <w:ind w:left="720" w:hanging="720"/>
        <w:rPr>
          <w:spacing w:val="-3"/>
        </w:rPr>
      </w:pPr>
      <w:r w:rsidRPr="001D7063">
        <w:rPr>
          <w:spacing w:val="-3"/>
        </w:rPr>
        <w:t>Nunberg</w:t>
      </w:r>
      <w:r>
        <w:rPr>
          <w:spacing w:val="-3"/>
        </w:rPr>
        <w:t>,</w:t>
      </w:r>
      <w:r w:rsidRPr="001D7063">
        <w:rPr>
          <w:spacing w:val="-3"/>
        </w:rPr>
        <w:t xml:space="preserve"> Geoffrey</w:t>
      </w:r>
      <w:r>
        <w:rPr>
          <w:spacing w:val="-3"/>
        </w:rPr>
        <w:t>. 1979.</w:t>
      </w:r>
      <w:r w:rsidRPr="001D7063">
        <w:rPr>
          <w:spacing w:val="-3"/>
        </w:rPr>
        <w:t xml:space="preserve"> </w:t>
      </w:r>
      <w:r>
        <w:rPr>
          <w:spacing w:val="-3"/>
        </w:rPr>
        <w:t>“</w:t>
      </w:r>
      <w:r w:rsidRPr="001D7063">
        <w:rPr>
          <w:spacing w:val="-3"/>
        </w:rPr>
        <w:t>The Non-Uniqueness of Semantic Solutions: Polysemy</w:t>
      </w:r>
      <w:r>
        <w:rPr>
          <w:spacing w:val="-3"/>
        </w:rPr>
        <w:t>”.</w:t>
      </w:r>
      <w:r w:rsidRPr="001D7063">
        <w:rPr>
          <w:spacing w:val="-3"/>
        </w:rPr>
        <w:t xml:space="preserve"> </w:t>
      </w:r>
      <w:r w:rsidRPr="001D7063">
        <w:rPr>
          <w:i/>
          <w:spacing w:val="-3"/>
        </w:rPr>
        <w:t>Linguistics and Philosophy</w:t>
      </w:r>
      <w:r>
        <w:rPr>
          <w:spacing w:val="-3"/>
        </w:rPr>
        <w:t xml:space="preserve">, </w:t>
      </w:r>
      <w:r w:rsidRPr="001D7063">
        <w:rPr>
          <w:spacing w:val="-3"/>
        </w:rPr>
        <w:t>3</w:t>
      </w:r>
      <w:r>
        <w:rPr>
          <w:spacing w:val="-3"/>
        </w:rPr>
        <w:t xml:space="preserve"> (2):</w:t>
      </w:r>
      <w:r w:rsidRPr="001D7063">
        <w:rPr>
          <w:spacing w:val="-3"/>
        </w:rPr>
        <w:t xml:space="preserve"> 143-184</w:t>
      </w:r>
      <w:r>
        <w:rPr>
          <w:spacing w:val="-3"/>
        </w:rPr>
        <w:t>.</w:t>
      </w:r>
    </w:p>
    <w:p w:rsidR="00DA3636" w:rsidRDefault="00DA3636" w:rsidP="00DA3636">
      <w:pPr>
        <w:tabs>
          <w:tab w:val="left" w:pos="-720"/>
          <w:tab w:val="left" w:pos="0"/>
        </w:tabs>
        <w:suppressAutoHyphens/>
        <w:ind w:left="720" w:hanging="720"/>
        <w:rPr>
          <w:spacing w:val="-3"/>
        </w:rPr>
      </w:pPr>
      <w:r w:rsidRPr="00584318">
        <w:rPr>
          <w:spacing w:val="-3"/>
        </w:rPr>
        <w:t xml:space="preserve">Pustejovsky, James. 1995. </w:t>
      </w:r>
      <w:r w:rsidRPr="00584318">
        <w:rPr>
          <w:i/>
          <w:iCs/>
          <w:spacing w:val="-3"/>
        </w:rPr>
        <w:t xml:space="preserve">The Generative Lexicon. </w:t>
      </w:r>
      <w:r w:rsidRPr="00584318">
        <w:rPr>
          <w:spacing w:val="-3"/>
        </w:rPr>
        <w:t>Cambridge, Mass.: MIT Press.</w:t>
      </w:r>
    </w:p>
    <w:p w:rsidR="00DA3636" w:rsidRDefault="00DA3636" w:rsidP="00DA3636">
      <w:pPr>
        <w:tabs>
          <w:tab w:val="left" w:pos="-720"/>
          <w:tab w:val="left" w:pos="0"/>
        </w:tabs>
        <w:suppressAutoHyphens/>
        <w:ind w:left="720" w:hanging="720"/>
        <w:rPr>
          <w:spacing w:val="-3"/>
        </w:rPr>
      </w:pPr>
      <w:r>
        <w:rPr>
          <w:spacing w:val="-3"/>
        </w:rPr>
        <w:t>Putnam, H</w:t>
      </w:r>
      <w:r w:rsidRPr="008028C5">
        <w:rPr>
          <w:spacing w:val="-3"/>
        </w:rPr>
        <w:t xml:space="preserve">. </w:t>
      </w:r>
      <w:r>
        <w:rPr>
          <w:spacing w:val="-3"/>
        </w:rPr>
        <w:t>(1975) “The Meaning of ‘Meaning,’” in</w:t>
      </w:r>
      <w:r w:rsidRPr="008028C5">
        <w:rPr>
          <w:spacing w:val="-3"/>
        </w:rPr>
        <w:t xml:space="preserve"> </w:t>
      </w:r>
      <w:r w:rsidRPr="00B434BD">
        <w:rPr>
          <w:i/>
          <w:spacing w:val="-3"/>
        </w:rPr>
        <w:t>Mind, Language and Reality: Philosophical Papers Vol. 2</w:t>
      </w:r>
      <w:r w:rsidRPr="008028C5">
        <w:rPr>
          <w:spacing w:val="-3"/>
        </w:rPr>
        <w:t xml:space="preserve">. </w:t>
      </w:r>
      <w:smartTag w:uri="urn:schemas-microsoft-com:office:smarttags" w:element="City">
        <w:r w:rsidRPr="008028C5">
          <w:rPr>
            <w:spacing w:val="-3"/>
          </w:rPr>
          <w:t>Cambridge</w:t>
        </w:r>
      </w:smartTag>
      <w:r w:rsidRPr="008028C5">
        <w:rPr>
          <w:spacing w:val="-3"/>
        </w:rPr>
        <w:t xml:space="preserve">: </w:t>
      </w:r>
      <w:smartTag w:uri="urn:schemas-microsoft-com:office:smarttags" w:element="address">
        <w:smartTag w:uri="urn:schemas-microsoft-com:office:smarttags" w:element="PlaceName">
          <w:r w:rsidRPr="008028C5">
            <w:rPr>
              <w:spacing w:val="-3"/>
            </w:rPr>
            <w:t>Cambridge</w:t>
          </w:r>
        </w:smartTag>
        <w:r w:rsidRPr="008028C5">
          <w:rPr>
            <w:spacing w:val="-3"/>
          </w:rPr>
          <w:t xml:space="preserve"> </w:t>
        </w:r>
        <w:smartTag w:uri="urn:schemas-microsoft-com:office:smarttags" w:element="PlaceType">
          <w:r w:rsidRPr="008028C5">
            <w:rPr>
              <w:spacing w:val="-3"/>
            </w:rPr>
            <w:t>University</w:t>
          </w:r>
        </w:smartTag>
      </w:smartTag>
      <w:r w:rsidRPr="008028C5">
        <w:rPr>
          <w:spacing w:val="-3"/>
        </w:rPr>
        <w:t xml:space="preserve"> Press.</w:t>
      </w:r>
    </w:p>
    <w:p w:rsidR="00DA3636" w:rsidRPr="008028C5" w:rsidRDefault="00DA3636" w:rsidP="00DA3636">
      <w:pPr>
        <w:tabs>
          <w:tab w:val="left" w:pos="-720"/>
          <w:tab w:val="left" w:pos="0"/>
        </w:tabs>
        <w:suppressAutoHyphens/>
        <w:ind w:left="720" w:hanging="720"/>
        <w:jc w:val="both"/>
        <w:rPr>
          <w:spacing w:val="-3"/>
        </w:rPr>
      </w:pPr>
      <w:r>
        <w:rPr>
          <w:rFonts w:cs="Times New Roman"/>
          <w:spacing w:val="-3"/>
          <w:szCs w:val="24"/>
        </w:rPr>
        <w:t>Rey, Georges</w:t>
      </w:r>
      <w:r w:rsidRPr="00C63CB3">
        <w:rPr>
          <w:rFonts w:cs="Times New Roman"/>
          <w:spacing w:val="-3"/>
          <w:szCs w:val="24"/>
        </w:rPr>
        <w:t>.</w:t>
      </w:r>
      <w:r w:rsidRPr="008028C5">
        <w:rPr>
          <w:spacing w:val="-3"/>
        </w:rPr>
        <w:t xml:space="preserve"> 2003a. “Chomsky, Intentionality and a CRTT.” In </w:t>
      </w:r>
      <w:smartTag w:uri="urn:schemas-microsoft-com:office:smarttags" w:element="place">
        <w:smartTag w:uri="urn:schemas-microsoft-com:office:smarttags" w:element="City">
          <w:r w:rsidRPr="008028C5">
            <w:rPr>
              <w:spacing w:val="-3"/>
            </w:rPr>
            <w:t>Antony</w:t>
          </w:r>
        </w:smartTag>
      </w:smartTag>
      <w:r w:rsidRPr="008028C5">
        <w:rPr>
          <w:spacing w:val="-3"/>
        </w:rPr>
        <w:t xml:space="preserve"> and Hornstein 2003: 105-39.</w:t>
      </w:r>
    </w:p>
    <w:p w:rsidR="00F55B7A" w:rsidRDefault="00DA3636" w:rsidP="00457D88">
      <w:pPr>
        <w:ind w:left="720" w:hanging="720"/>
        <w:rPr>
          <w:spacing w:val="-3"/>
        </w:rPr>
      </w:pPr>
      <w:r>
        <w:rPr>
          <w:spacing w:val="-3"/>
        </w:rPr>
        <w:t>___</w:t>
      </w:r>
      <w:r w:rsidRPr="008028C5">
        <w:rPr>
          <w:spacing w:val="-3"/>
        </w:rPr>
        <w:t>. 2003b. “Intentional Content and Chomskyan Ling</w:t>
      </w:r>
      <w:r>
        <w:rPr>
          <w:spacing w:val="-3"/>
        </w:rPr>
        <w:t>uistics</w:t>
      </w:r>
      <w:r w:rsidRPr="008028C5">
        <w:rPr>
          <w:spacing w:val="-3"/>
        </w:rPr>
        <w:t>”</w:t>
      </w:r>
      <w:r>
        <w:rPr>
          <w:spacing w:val="-3"/>
        </w:rPr>
        <w:t>.</w:t>
      </w:r>
      <w:r w:rsidRPr="008028C5">
        <w:rPr>
          <w:spacing w:val="-3"/>
        </w:rPr>
        <w:t xml:space="preserve"> In </w:t>
      </w:r>
      <w:r w:rsidR="00457D88">
        <w:rPr>
          <w:spacing w:val="-3"/>
        </w:rPr>
        <w:t xml:space="preserve">Alex </w:t>
      </w:r>
      <w:r w:rsidR="00457D88" w:rsidRPr="00457D88">
        <w:rPr>
          <w:spacing w:val="-3"/>
        </w:rPr>
        <w:t>Barber</w:t>
      </w:r>
      <w:r w:rsidR="00457D88">
        <w:rPr>
          <w:spacing w:val="-3"/>
        </w:rPr>
        <w:t xml:space="preserve"> ed.</w:t>
      </w:r>
      <w:r w:rsidR="00457D88" w:rsidRPr="00457D88">
        <w:rPr>
          <w:spacing w:val="-3"/>
        </w:rPr>
        <w:t xml:space="preserve"> </w:t>
      </w:r>
      <w:r w:rsidR="00457D88" w:rsidRPr="00457D88">
        <w:rPr>
          <w:i/>
          <w:spacing w:val="-3"/>
        </w:rPr>
        <w:t>Epistemology of Language</w:t>
      </w:r>
      <w:r w:rsidR="00457D88" w:rsidRPr="00457D88">
        <w:rPr>
          <w:spacing w:val="-3"/>
        </w:rPr>
        <w:t>. Oxford: Oxford University Press</w:t>
      </w:r>
      <w:r w:rsidRPr="008028C5">
        <w:rPr>
          <w:spacing w:val="-3"/>
        </w:rPr>
        <w:t>: 140-86.</w:t>
      </w:r>
    </w:p>
    <w:p w:rsidR="00FA0CED" w:rsidRDefault="00FA0CED" w:rsidP="00457D88">
      <w:pPr>
        <w:ind w:left="720" w:hanging="720"/>
        <w:rPr>
          <w:spacing w:val="-3"/>
        </w:rPr>
      </w:pPr>
      <w:r>
        <w:rPr>
          <w:spacing w:val="-3"/>
        </w:rPr>
        <w:t xml:space="preserve">Ruhl, Charles. 1989. </w:t>
      </w:r>
      <w:r>
        <w:rPr>
          <w:i/>
          <w:spacing w:val="-3"/>
        </w:rPr>
        <w:t>On Monosemy: A Study in Linguistic Semantics</w:t>
      </w:r>
      <w:r>
        <w:rPr>
          <w:spacing w:val="-3"/>
        </w:rPr>
        <w:t>. Albany: State University of New York.</w:t>
      </w:r>
    </w:p>
    <w:p w:rsidR="00DA3636" w:rsidRDefault="00F55B7A" w:rsidP="00457D88">
      <w:pPr>
        <w:ind w:left="720" w:hanging="720"/>
        <w:rPr>
          <w:rFonts w:cs="Times New Roman"/>
          <w:iCs/>
          <w:spacing w:val="-3"/>
          <w:szCs w:val="24"/>
        </w:rPr>
      </w:pPr>
      <w:r w:rsidRPr="0075288D">
        <w:rPr>
          <w:spacing w:val="-3"/>
        </w:rPr>
        <w:t>Sperber</w:t>
      </w:r>
      <w:r>
        <w:rPr>
          <w:spacing w:val="-3"/>
        </w:rPr>
        <w:t>, Dan,</w:t>
      </w:r>
      <w:r w:rsidRPr="0075288D">
        <w:rPr>
          <w:spacing w:val="-3"/>
        </w:rPr>
        <w:t xml:space="preserve"> and</w:t>
      </w:r>
      <w:r>
        <w:rPr>
          <w:spacing w:val="-3"/>
        </w:rPr>
        <w:t xml:space="preserve"> Deirdre</w:t>
      </w:r>
      <w:r w:rsidRPr="0075288D">
        <w:rPr>
          <w:spacing w:val="-3"/>
        </w:rPr>
        <w:t xml:space="preserve"> Wilson. 1995. </w:t>
      </w:r>
      <w:r w:rsidRPr="0075288D">
        <w:rPr>
          <w:i/>
          <w:spacing w:val="-3"/>
        </w:rPr>
        <w:t>Relevance: Communication and Cognition</w:t>
      </w:r>
      <w:r>
        <w:rPr>
          <w:spacing w:val="-3"/>
        </w:rPr>
        <w:t>. 2</w:t>
      </w:r>
      <w:r w:rsidRPr="00DA2057">
        <w:rPr>
          <w:spacing w:val="-3"/>
          <w:vertAlign w:val="superscript"/>
        </w:rPr>
        <w:t>nd</w:t>
      </w:r>
      <w:r>
        <w:rPr>
          <w:spacing w:val="-3"/>
        </w:rPr>
        <w:t xml:space="preserve"> edn. 1</w:t>
      </w:r>
      <w:r w:rsidRPr="00DA2057">
        <w:rPr>
          <w:spacing w:val="-3"/>
          <w:vertAlign w:val="superscript"/>
        </w:rPr>
        <w:t>st</w:t>
      </w:r>
      <w:r>
        <w:rPr>
          <w:spacing w:val="-3"/>
        </w:rPr>
        <w:t xml:space="preserve"> edn 1986.</w:t>
      </w:r>
      <w:r w:rsidRPr="0075288D">
        <w:rPr>
          <w:spacing w:val="-3"/>
        </w:rPr>
        <w:t xml:space="preserve"> Blackwell</w:t>
      </w:r>
      <w:r>
        <w:rPr>
          <w:spacing w:val="-3"/>
        </w:rPr>
        <w:t xml:space="preserve"> Publishers</w:t>
      </w:r>
      <w:r w:rsidRPr="0075288D">
        <w:rPr>
          <w:spacing w:val="-3"/>
        </w:rPr>
        <w:t>.</w:t>
      </w:r>
      <w:r w:rsidR="00DA3636" w:rsidRPr="00C63CB3">
        <w:rPr>
          <w:rFonts w:cs="Times New Roman"/>
          <w:iCs/>
          <w:spacing w:val="-3"/>
          <w:szCs w:val="24"/>
        </w:rPr>
        <w:t xml:space="preserve"> </w:t>
      </w:r>
    </w:p>
    <w:p w:rsidR="00DA3636" w:rsidRDefault="00DA3636" w:rsidP="00DA3636">
      <w:pPr>
        <w:ind w:left="720" w:hanging="720"/>
        <w:rPr>
          <w:snapToGrid w:val="0"/>
          <w:spacing w:val="-3"/>
          <w:szCs w:val="20"/>
        </w:rPr>
      </w:pPr>
      <w:r w:rsidRPr="005477E4">
        <w:rPr>
          <w:snapToGrid w:val="0"/>
          <w:spacing w:val="-3"/>
          <w:szCs w:val="20"/>
        </w:rPr>
        <w:t>Vicente</w:t>
      </w:r>
      <w:r>
        <w:rPr>
          <w:snapToGrid w:val="0"/>
          <w:spacing w:val="-3"/>
          <w:szCs w:val="20"/>
        </w:rPr>
        <w:t xml:space="preserve">, </w:t>
      </w:r>
      <w:r w:rsidRPr="005477E4">
        <w:rPr>
          <w:snapToGrid w:val="0"/>
          <w:spacing w:val="-3"/>
          <w:szCs w:val="20"/>
        </w:rPr>
        <w:t>Agustin</w:t>
      </w:r>
      <w:r>
        <w:rPr>
          <w:snapToGrid w:val="0"/>
          <w:spacing w:val="-3"/>
          <w:szCs w:val="20"/>
        </w:rPr>
        <w:t xml:space="preserve">. 2018. </w:t>
      </w:r>
      <w:r w:rsidRPr="005477E4">
        <w:rPr>
          <w:snapToGrid w:val="0"/>
          <w:spacing w:val="-3"/>
          <w:szCs w:val="20"/>
        </w:rPr>
        <w:t>Polysemy and word meaning: an account of lexical</w:t>
      </w:r>
      <w:r>
        <w:rPr>
          <w:snapToGrid w:val="0"/>
          <w:spacing w:val="-3"/>
          <w:szCs w:val="20"/>
        </w:rPr>
        <w:t xml:space="preserve"> </w:t>
      </w:r>
      <w:r w:rsidRPr="005477E4">
        <w:rPr>
          <w:snapToGrid w:val="0"/>
          <w:spacing w:val="-3"/>
          <w:szCs w:val="20"/>
        </w:rPr>
        <w:t>meaning for different kinds of content words</w:t>
      </w:r>
      <w:r>
        <w:rPr>
          <w:snapToGrid w:val="0"/>
          <w:spacing w:val="-3"/>
          <w:szCs w:val="20"/>
        </w:rPr>
        <w:t xml:space="preserve">. </w:t>
      </w:r>
      <w:r w:rsidRPr="005477E4">
        <w:rPr>
          <w:i/>
          <w:snapToGrid w:val="0"/>
          <w:spacing w:val="-3"/>
          <w:szCs w:val="20"/>
        </w:rPr>
        <w:t>Philosophical Studies</w:t>
      </w:r>
      <w:r w:rsidRPr="005477E4">
        <w:rPr>
          <w:snapToGrid w:val="0"/>
          <w:spacing w:val="-3"/>
          <w:szCs w:val="20"/>
        </w:rPr>
        <w:t xml:space="preserve"> </w:t>
      </w:r>
      <w:r>
        <w:rPr>
          <w:snapToGrid w:val="0"/>
          <w:spacing w:val="-3"/>
          <w:szCs w:val="20"/>
        </w:rPr>
        <w:t>(</w:t>
      </w:r>
      <w:r w:rsidRPr="005477E4">
        <w:rPr>
          <w:snapToGrid w:val="0"/>
          <w:spacing w:val="-3"/>
          <w:szCs w:val="20"/>
        </w:rPr>
        <w:t>175</w:t>
      </w:r>
      <w:r>
        <w:rPr>
          <w:snapToGrid w:val="0"/>
          <w:spacing w:val="-3"/>
          <w:szCs w:val="20"/>
        </w:rPr>
        <w:t>)</w:t>
      </w:r>
      <w:r w:rsidRPr="005477E4">
        <w:rPr>
          <w:snapToGrid w:val="0"/>
          <w:spacing w:val="-3"/>
          <w:szCs w:val="20"/>
        </w:rPr>
        <w:t>:947–968</w:t>
      </w:r>
      <w:r>
        <w:rPr>
          <w:snapToGrid w:val="0"/>
          <w:spacing w:val="-3"/>
          <w:szCs w:val="20"/>
        </w:rPr>
        <w:t xml:space="preserve">. </w:t>
      </w:r>
      <w:r w:rsidRPr="005477E4">
        <w:rPr>
          <w:snapToGrid w:val="0"/>
          <w:spacing w:val="-3"/>
          <w:szCs w:val="20"/>
        </w:rPr>
        <w:t>https://doi.org/10.1007/s11098-017-0900-y</w:t>
      </w:r>
    </w:p>
    <w:p w:rsidR="00DA3636" w:rsidRDefault="00DA3636" w:rsidP="009672FE"/>
    <w:sectPr w:rsidR="00DA36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F4D" w:rsidRDefault="00511F4D" w:rsidP="006E7142">
      <w:r>
        <w:separator/>
      </w:r>
    </w:p>
  </w:endnote>
  <w:endnote w:type="continuationSeparator" w:id="0">
    <w:p w:rsidR="00511F4D" w:rsidRDefault="00511F4D" w:rsidP="006E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070657"/>
      <w:docPartObj>
        <w:docPartGallery w:val="Page Numbers (Bottom of Page)"/>
        <w:docPartUnique/>
      </w:docPartObj>
    </w:sdtPr>
    <w:sdtEndPr>
      <w:rPr>
        <w:noProof/>
      </w:rPr>
    </w:sdtEndPr>
    <w:sdtContent>
      <w:p w:rsidR="00E0528D" w:rsidRDefault="00E0528D">
        <w:pPr>
          <w:pStyle w:val="Footer"/>
          <w:jc w:val="center"/>
        </w:pPr>
        <w:r>
          <w:fldChar w:fldCharType="begin"/>
        </w:r>
        <w:r>
          <w:instrText xml:space="preserve"> PAGE   \* MERGEFORMAT </w:instrText>
        </w:r>
        <w:r>
          <w:fldChar w:fldCharType="separate"/>
        </w:r>
        <w:r w:rsidR="003739F1">
          <w:rPr>
            <w:noProof/>
          </w:rPr>
          <w:t>23</w:t>
        </w:r>
        <w:r>
          <w:rPr>
            <w:noProof/>
          </w:rPr>
          <w:fldChar w:fldCharType="end"/>
        </w:r>
      </w:p>
    </w:sdtContent>
  </w:sdt>
  <w:p w:rsidR="00E0528D" w:rsidRDefault="00E05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F4D" w:rsidRDefault="00511F4D" w:rsidP="006E7142">
      <w:r>
        <w:separator/>
      </w:r>
    </w:p>
  </w:footnote>
  <w:footnote w:type="continuationSeparator" w:id="0">
    <w:p w:rsidR="00511F4D" w:rsidRDefault="00511F4D" w:rsidP="006E7142">
      <w:r>
        <w:continuationSeparator/>
      </w:r>
    </w:p>
  </w:footnote>
  <w:footnote w:id="1">
    <w:p w:rsidR="00E0528D" w:rsidRPr="006A3B5E" w:rsidRDefault="00E0528D">
      <w:pPr>
        <w:pStyle w:val="FootnoteText"/>
        <w:rPr>
          <w:sz w:val="24"/>
          <w:szCs w:val="24"/>
        </w:rPr>
      </w:pPr>
      <w:r w:rsidRPr="006A3B5E">
        <w:rPr>
          <w:rStyle w:val="FootnoteReference"/>
          <w:sz w:val="24"/>
          <w:szCs w:val="24"/>
        </w:rPr>
        <w:footnoteRef/>
      </w:r>
      <w:r w:rsidRPr="006A3B5E">
        <w:rPr>
          <w:sz w:val="24"/>
          <w:szCs w:val="24"/>
        </w:rPr>
        <w:t xml:space="preserve"> The seminal work in the challenge is Sperber and Wilson (1986/1995).</w:t>
      </w:r>
    </w:p>
  </w:footnote>
  <w:footnote w:id="2">
    <w:p w:rsidR="00E0528D" w:rsidRPr="006A3B5E" w:rsidRDefault="00E0528D" w:rsidP="006E7142">
      <w:pPr>
        <w:pStyle w:val="FootnoteText"/>
        <w:rPr>
          <w:sz w:val="24"/>
          <w:szCs w:val="24"/>
        </w:rPr>
      </w:pPr>
      <w:r w:rsidRPr="006A3B5E">
        <w:rPr>
          <w:rStyle w:val="FootnoteReference"/>
          <w:sz w:val="24"/>
          <w:szCs w:val="24"/>
        </w:rPr>
        <w:footnoteRef/>
      </w:r>
      <w:r w:rsidRPr="006A3B5E">
        <w:rPr>
          <w:sz w:val="24"/>
          <w:szCs w:val="24"/>
        </w:rPr>
        <w:t xml:space="preserve"> This view of human languages is rejected by Chomskians. They see these languages as internal states not systems of external symbols that represent the world. I argue that they are wrong (2006a,b; 2008a,b,c; 2020: 19.1.1). </w:t>
      </w:r>
    </w:p>
  </w:footnote>
  <w:footnote w:id="3">
    <w:p w:rsidR="00E0528D" w:rsidRPr="006A3B5E" w:rsidRDefault="00E0528D" w:rsidP="006E7142">
      <w:pPr>
        <w:pStyle w:val="FootnoteText"/>
        <w:rPr>
          <w:sz w:val="24"/>
          <w:szCs w:val="24"/>
        </w:rPr>
      </w:pPr>
      <w:r w:rsidRPr="006A3B5E">
        <w:rPr>
          <w:rStyle w:val="FootnoteReference"/>
          <w:sz w:val="24"/>
          <w:szCs w:val="24"/>
        </w:rPr>
        <w:footnoteRef/>
      </w:r>
      <w:r w:rsidRPr="006A3B5E">
        <w:rPr>
          <w:sz w:val="24"/>
          <w:szCs w:val="24"/>
        </w:rPr>
        <w:t xml:space="preserve"> “Pragmatics” is also used for “the theory of interpretation”, the study of the </w:t>
      </w:r>
      <w:r w:rsidRPr="006A3B5E">
        <w:rPr>
          <w:i/>
          <w:sz w:val="24"/>
          <w:szCs w:val="24"/>
        </w:rPr>
        <w:t>processes</w:t>
      </w:r>
      <w:r w:rsidRPr="006A3B5E">
        <w:rPr>
          <w:sz w:val="24"/>
          <w:szCs w:val="24"/>
        </w:rPr>
        <w:t xml:space="preserve"> of interpreting utterances. So the term is ambiguous (Devitt, 2013a, pp. 103-5).</w:t>
      </w:r>
    </w:p>
  </w:footnote>
  <w:footnote w:id="4">
    <w:p w:rsidR="00E0528D" w:rsidRPr="006A3B5E" w:rsidRDefault="00E0528D" w:rsidP="006E7142">
      <w:pPr>
        <w:pStyle w:val="FootnoteText"/>
        <w:rPr>
          <w:sz w:val="24"/>
          <w:szCs w:val="24"/>
        </w:rPr>
      </w:pPr>
      <w:r w:rsidRPr="006A3B5E">
        <w:rPr>
          <w:rStyle w:val="FootnoteReference"/>
          <w:sz w:val="24"/>
          <w:szCs w:val="24"/>
        </w:rPr>
        <w:footnoteRef/>
      </w:r>
      <w:r w:rsidRPr="006A3B5E">
        <w:rPr>
          <w:sz w:val="24"/>
          <w:szCs w:val="24"/>
        </w:rPr>
        <w:t xml:space="preserve"> I say “largely” because I accept the Chomskian view that some syntax is innate. The qualification should be taken as read in future.</w:t>
      </w:r>
    </w:p>
  </w:footnote>
  <w:footnote w:id="5">
    <w:p w:rsidR="00E0528D" w:rsidRPr="006A3B5E" w:rsidRDefault="00E0528D" w:rsidP="006E7142">
      <w:pPr>
        <w:pStyle w:val="FootnoteText"/>
        <w:rPr>
          <w:sz w:val="24"/>
          <w:szCs w:val="24"/>
        </w:rPr>
      </w:pPr>
      <w:r w:rsidRPr="006A3B5E">
        <w:rPr>
          <w:rStyle w:val="FootnoteReference"/>
          <w:sz w:val="24"/>
          <w:szCs w:val="24"/>
        </w:rPr>
        <w:footnoteRef/>
      </w:r>
      <w:r w:rsidRPr="006A3B5E">
        <w:rPr>
          <w:sz w:val="24"/>
          <w:szCs w:val="24"/>
        </w:rPr>
        <w:t xml:space="preserve"> I think that c</w:t>
      </w:r>
      <w:r w:rsidRPr="006A3B5E">
        <w:rPr>
          <w:spacing w:val="-3"/>
          <w:sz w:val="24"/>
          <w:szCs w:val="24"/>
        </w:rPr>
        <w:t>onventions should loom very large in our view of human language.</w:t>
      </w:r>
      <w:r w:rsidRPr="006A3B5E">
        <w:rPr>
          <w:sz w:val="24"/>
          <w:szCs w:val="24"/>
        </w:rPr>
        <w:t xml:space="preserve"> In stark contrast, Chomsky</w:t>
      </w:r>
      <w:r w:rsidRPr="006A3B5E">
        <w:rPr>
          <w:spacing w:val="-3"/>
          <w:sz w:val="24"/>
          <w:szCs w:val="24"/>
        </w:rPr>
        <w:t xml:space="preserve"> thinks that the “regularities in usage” needed for linguistic conventions “are few and scattered” (1996, p. 47; see also 1980, pp. 81-3). Furthermore, such conventions as there are do not have “any interesting bearing on the theory of meaning or knowledge of language” (1996, p. 48). </w:t>
      </w:r>
      <w:r w:rsidRPr="006A3B5E">
        <w:rPr>
          <w:sz w:val="24"/>
          <w:szCs w:val="24"/>
        </w:rPr>
        <w:t>I think these views are very mistaken (</w:t>
      </w:r>
      <w:r w:rsidRPr="006A3B5E">
        <w:rPr>
          <w:spacing w:val="-3"/>
          <w:sz w:val="24"/>
          <w:szCs w:val="24"/>
        </w:rPr>
        <w:t xml:space="preserve">2006a, pp. 178–89; 2006b, pp. 581-2, 598-605; 2008a, pp. 217-29). </w:t>
      </w:r>
    </w:p>
  </w:footnote>
  <w:footnote w:id="6">
    <w:p w:rsidR="00E0528D" w:rsidRPr="006A3B5E" w:rsidRDefault="00E0528D">
      <w:pPr>
        <w:pStyle w:val="FootnoteText"/>
        <w:rPr>
          <w:sz w:val="24"/>
          <w:szCs w:val="24"/>
        </w:rPr>
      </w:pPr>
      <w:r w:rsidRPr="006A3B5E">
        <w:rPr>
          <w:rStyle w:val="FootnoteReference"/>
          <w:sz w:val="24"/>
          <w:szCs w:val="24"/>
        </w:rPr>
        <w:footnoteRef/>
      </w:r>
      <w:r w:rsidRPr="006A3B5E">
        <w:rPr>
          <w:sz w:val="24"/>
          <w:szCs w:val="24"/>
        </w:rPr>
        <w:t xml:space="preserve"> I have labeled the custom of relying on intuitions, the “First Methodological Flaw of Linguistic Pragmatism” (2013c).</w:t>
      </w:r>
    </w:p>
  </w:footnote>
  <w:footnote w:id="7">
    <w:p w:rsidR="00E0528D" w:rsidRPr="006A3B5E" w:rsidRDefault="00E0528D" w:rsidP="00BC2E6B">
      <w:pPr>
        <w:pStyle w:val="FootnoteText"/>
        <w:rPr>
          <w:sz w:val="24"/>
          <w:szCs w:val="24"/>
        </w:rPr>
      </w:pPr>
      <w:r w:rsidRPr="006A3B5E">
        <w:rPr>
          <w:rStyle w:val="FootnoteReference"/>
          <w:sz w:val="24"/>
          <w:szCs w:val="24"/>
        </w:rPr>
        <w:footnoteRef/>
      </w:r>
      <w:r w:rsidRPr="006A3B5E">
        <w:rPr>
          <w:sz w:val="24"/>
          <w:szCs w:val="24"/>
        </w:rPr>
        <w:t xml:space="preserve"> I set aside than an expression can be both homonymous and polysemous; e.g. ‘bank’.</w:t>
      </w:r>
    </w:p>
  </w:footnote>
  <w:footnote w:id="8">
    <w:p w:rsidR="00E0528D" w:rsidRPr="006A3B5E" w:rsidRDefault="00E0528D" w:rsidP="00B3456F">
      <w:pPr>
        <w:pStyle w:val="FootnoteText"/>
        <w:rPr>
          <w:sz w:val="24"/>
          <w:szCs w:val="24"/>
        </w:rPr>
      </w:pPr>
      <w:r w:rsidRPr="006A3B5E">
        <w:rPr>
          <w:rStyle w:val="FootnoteReference"/>
          <w:sz w:val="24"/>
          <w:szCs w:val="24"/>
        </w:rPr>
        <w:footnoteRef/>
      </w:r>
      <w:r w:rsidRPr="006A3B5E">
        <w:rPr>
          <w:sz w:val="24"/>
          <w:szCs w:val="24"/>
        </w:rPr>
        <w:t xml:space="preserve"> The idea that the mere existence </w:t>
      </w:r>
      <w:r w:rsidRPr="006A3B5E">
        <w:rPr>
          <w:i/>
          <w:sz w:val="24"/>
          <w:szCs w:val="24"/>
        </w:rPr>
        <w:t>is</w:t>
      </w:r>
      <w:r w:rsidRPr="006A3B5E">
        <w:rPr>
          <w:sz w:val="24"/>
          <w:szCs w:val="24"/>
        </w:rPr>
        <w:t xml:space="preserve"> sufficient accompanies the common construal of Grice’s “Modified Occam’s Razor”: “Senses are not to be multiplied beyond necessity” (1989: 47). I label adherence to the Razor, so-construed, the “Third Methodological Flaw of Linguistic Pragmatism” (2013c).</w:t>
      </w:r>
    </w:p>
  </w:footnote>
  <w:footnote w:id="9">
    <w:p w:rsidR="00E0528D" w:rsidRPr="006A3B5E" w:rsidRDefault="00E0528D">
      <w:pPr>
        <w:pStyle w:val="FootnoteText"/>
        <w:rPr>
          <w:sz w:val="24"/>
          <w:szCs w:val="24"/>
        </w:rPr>
      </w:pPr>
      <w:r w:rsidRPr="006A3B5E">
        <w:rPr>
          <w:rStyle w:val="FootnoteReference"/>
          <w:sz w:val="24"/>
          <w:szCs w:val="24"/>
        </w:rPr>
        <w:footnoteRef/>
      </w:r>
      <w:r w:rsidRPr="006A3B5E">
        <w:rPr>
          <w:sz w:val="24"/>
          <w:szCs w:val="24"/>
        </w:rPr>
        <w:t xml:space="preserve"> I label the widespread practice of taking the </w:t>
      </w:r>
      <w:r w:rsidRPr="006A3B5E">
        <w:rPr>
          <w:i/>
          <w:sz w:val="24"/>
          <w:szCs w:val="24"/>
        </w:rPr>
        <w:t>hearer’s</w:t>
      </w:r>
      <w:r w:rsidRPr="006A3B5E">
        <w:rPr>
          <w:sz w:val="24"/>
          <w:szCs w:val="24"/>
        </w:rPr>
        <w:t xml:space="preserve"> pragmatic inferences to be constitutive, the “Second Methodological Flaw of Linguistic Pragmatism” (2013c).</w:t>
      </w:r>
    </w:p>
  </w:footnote>
  <w:footnote w:id="10">
    <w:p w:rsidR="00E0528D" w:rsidRPr="006A3B5E" w:rsidRDefault="00E0528D" w:rsidP="00524C6D">
      <w:pPr>
        <w:pStyle w:val="FootnoteText"/>
        <w:rPr>
          <w:sz w:val="24"/>
          <w:szCs w:val="24"/>
        </w:rPr>
      </w:pPr>
      <w:r w:rsidRPr="006A3B5E">
        <w:rPr>
          <w:rStyle w:val="FootnoteReference"/>
          <w:sz w:val="24"/>
          <w:szCs w:val="24"/>
        </w:rPr>
        <w:footnoteRef/>
      </w:r>
      <w:r w:rsidRPr="006A3B5E">
        <w:rPr>
          <w:sz w:val="24"/>
          <w:szCs w:val="24"/>
        </w:rPr>
        <w:t xml:space="preserve"> The line of argument here is similar to one I aimed at Kent Bach’s use of “standardization” (2013d: 192-5).</w:t>
      </w:r>
    </w:p>
  </w:footnote>
  <w:footnote w:id="11">
    <w:p w:rsidR="00E0528D" w:rsidRPr="006A3B5E" w:rsidRDefault="00E0528D" w:rsidP="00110376">
      <w:pPr>
        <w:pStyle w:val="FootnoteText"/>
        <w:rPr>
          <w:sz w:val="24"/>
          <w:szCs w:val="24"/>
        </w:rPr>
      </w:pPr>
      <w:r w:rsidRPr="006A3B5E">
        <w:rPr>
          <w:rStyle w:val="FootnoteReference"/>
          <w:sz w:val="24"/>
          <w:szCs w:val="24"/>
        </w:rPr>
        <w:footnoteRef/>
      </w:r>
      <w:r w:rsidRPr="006A3B5E">
        <w:rPr>
          <w:sz w:val="24"/>
          <w:szCs w:val="24"/>
        </w:rPr>
        <w:t xml:space="preserve"> For discussion, see Devitt 2006a: 5-7. For an indication of the trouble that ‘represent’ can bring, see the fascinating exchange: Rey 2003a; Chomsky 2003; Rey 2003b.</w:t>
      </w:r>
    </w:p>
  </w:footnote>
  <w:footnote w:id="12">
    <w:p w:rsidR="00E0528D" w:rsidRPr="006A3B5E" w:rsidRDefault="00E0528D" w:rsidP="00E6439A">
      <w:pPr>
        <w:pStyle w:val="FootnoteText"/>
        <w:rPr>
          <w:sz w:val="24"/>
          <w:szCs w:val="24"/>
        </w:rPr>
      </w:pPr>
      <w:r w:rsidRPr="006A3B5E">
        <w:rPr>
          <w:rStyle w:val="FootnoteReference"/>
          <w:sz w:val="24"/>
          <w:szCs w:val="24"/>
        </w:rPr>
        <w:footnoteRef/>
      </w:r>
      <w:r w:rsidRPr="006A3B5E">
        <w:rPr>
          <w:sz w:val="24"/>
          <w:szCs w:val="24"/>
        </w:rPr>
        <w:t xml:space="preserve"> “It is commonly assumed that when we encounter a word in a text, we automatically and immediately activate specific, detailed semantic information associated with that word and instantly integrate this information in the unfolding interpretation of the text” (Frisson 2009: 111).</w:t>
      </w:r>
    </w:p>
  </w:footnote>
  <w:footnote w:id="13">
    <w:p w:rsidR="00E0528D" w:rsidRPr="006A3B5E" w:rsidRDefault="00E0528D">
      <w:pPr>
        <w:pStyle w:val="FootnoteText"/>
        <w:rPr>
          <w:sz w:val="24"/>
          <w:szCs w:val="24"/>
        </w:rPr>
      </w:pPr>
      <w:r w:rsidRPr="006A3B5E">
        <w:rPr>
          <w:rStyle w:val="FootnoteReference"/>
          <w:sz w:val="24"/>
          <w:szCs w:val="24"/>
        </w:rPr>
        <w:footnoteRef/>
      </w:r>
      <w:r w:rsidRPr="006A3B5E">
        <w:rPr>
          <w:sz w:val="24"/>
          <w:szCs w:val="24"/>
        </w:rPr>
        <w:t xml:space="preserve"> See for example: Pustejovsky, 1995; Klepousniotou and Baum, 2007; Frisson, 2015; MacGregor et al., 2015; Li and Slevc, 2016.</w:t>
      </w:r>
    </w:p>
  </w:footnote>
  <w:footnote w:id="14">
    <w:p w:rsidR="00E0528D" w:rsidRPr="006A3B5E" w:rsidRDefault="00E0528D">
      <w:pPr>
        <w:pStyle w:val="FootnoteText"/>
        <w:rPr>
          <w:sz w:val="24"/>
          <w:szCs w:val="24"/>
        </w:rPr>
      </w:pPr>
      <w:r w:rsidRPr="006A3B5E">
        <w:rPr>
          <w:rStyle w:val="FootnoteReference"/>
          <w:sz w:val="24"/>
          <w:szCs w:val="24"/>
        </w:rPr>
        <w:footnoteRef/>
      </w:r>
      <w:r w:rsidRPr="006A3B5E">
        <w:rPr>
          <w:sz w:val="24"/>
          <w:szCs w:val="24"/>
        </w:rPr>
        <w:t xml:space="preserve"> What about the view that the lexical descriptions are rich but do </w:t>
      </w:r>
      <w:r w:rsidRPr="006A3B5E">
        <w:rPr>
          <w:i/>
          <w:sz w:val="24"/>
          <w:szCs w:val="24"/>
        </w:rPr>
        <w:t>not</w:t>
      </w:r>
      <w:r w:rsidRPr="006A3B5E">
        <w:rPr>
          <w:sz w:val="24"/>
          <w:szCs w:val="24"/>
        </w:rPr>
        <w:t xml:space="preserve"> determine reference? This departure from Fregean orthodoxy is quite mistaken, in my view (1996).</w:t>
      </w:r>
    </w:p>
  </w:footnote>
  <w:footnote w:id="15">
    <w:p w:rsidR="00E0528D" w:rsidRPr="006A3B5E" w:rsidRDefault="00E0528D">
      <w:pPr>
        <w:pStyle w:val="FootnoteText"/>
        <w:rPr>
          <w:sz w:val="24"/>
          <w:szCs w:val="24"/>
        </w:rPr>
      </w:pPr>
      <w:r w:rsidRPr="006A3B5E">
        <w:rPr>
          <w:rStyle w:val="FootnoteReference"/>
          <w:sz w:val="24"/>
          <w:szCs w:val="24"/>
        </w:rPr>
        <w:footnoteRef/>
      </w:r>
      <w:r w:rsidRPr="006A3B5E">
        <w:rPr>
          <w:sz w:val="24"/>
          <w:szCs w:val="24"/>
        </w:rPr>
        <w:t xml:space="preserve"> It is striking that this revolution seems to have had no impact at all on the literature that concerns us; thus, it goes unmentioned in Pustejovsky (1995), Falkum and Vicente (2015), Falkum (2015), and Vicente (2018). Kripke’s refutation of the description theory of proper names, which is the centerpiece of the revolution, has recently received powerful empirical support (Domaneschi et al 2017; Devitt and Porot 2018); c.f. Vicente 2018, p. 962.</w:t>
      </w:r>
    </w:p>
  </w:footnote>
  <w:footnote w:id="16">
    <w:p w:rsidR="006A3B5E" w:rsidRPr="006A3B5E" w:rsidRDefault="006A3B5E">
      <w:pPr>
        <w:pStyle w:val="FootnoteText"/>
        <w:rPr>
          <w:sz w:val="24"/>
          <w:szCs w:val="24"/>
        </w:rPr>
      </w:pPr>
      <w:r w:rsidRPr="006A3B5E">
        <w:rPr>
          <w:rStyle w:val="FootnoteReference"/>
          <w:sz w:val="24"/>
          <w:szCs w:val="24"/>
        </w:rPr>
        <w:footnoteRef/>
      </w:r>
      <w:r w:rsidRPr="006A3B5E">
        <w:rPr>
          <w:sz w:val="24"/>
          <w:szCs w:val="24"/>
        </w:rPr>
        <w:t xml:space="preserve"> </w:t>
      </w:r>
      <w:r w:rsidRPr="006A3B5E">
        <w:rPr>
          <w:rFonts w:cs="Times New Roman"/>
          <w:spacing w:val="-3"/>
          <w:sz w:val="24"/>
          <w:szCs w:val="24"/>
        </w:rPr>
        <w:t xml:space="preserve">A longer version of this paper, and a defense of SEM, are part of </w:t>
      </w:r>
      <w:r w:rsidRPr="006A3B5E">
        <w:rPr>
          <w:rFonts w:cs="Times New Roman"/>
          <w:i/>
          <w:spacing w:val="-3"/>
          <w:sz w:val="24"/>
          <w:szCs w:val="24"/>
        </w:rPr>
        <w:t xml:space="preserve">Overlooking Conventions </w:t>
      </w:r>
      <w:r w:rsidRPr="006A3B5E">
        <w:rPr>
          <w:rFonts w:cs="Times New Roman"/>
          <w:spacing w:val="-3"/>
          <w:sz w:val="24"/>
          <w:szCs w:val="24"/>
        </w:rPr>
        <w:t>(forthcoming).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764A"/>
    <w:multiLevelType w:val="hybridMultilevel"/>
    <w:tmpl w:val="BDFE35C2"/>
    <w:lvl w:ilvl="0" w:tplc="96F01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4BA1"/>
    <w:multiLevelType w:val="hybridMultilevel"/>
    <w:tmpl w:val="2BD03818"/>
    <w:lvl w:ilvl="0" w:tplc="5308C4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D4F1C"/>
    <w:multiLevelType w:val="hybridMultilevel"/>
    <w:tmpl w:val="311EA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A34CE"/>
    <w:multiLevelType w:val="hybridMultilevel"/>
    <w:tmpl w:val="5F388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E2EC0"/>
    <w:multiLevelType w:val="hybridMultilevel"/>
    <w:tmpl w:val="181C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26379"/>
    <w:multiLevelType w:val="hybridMultilevel"/>
    <w:tmpl w:val="ECDC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42"/>
    <w:rsid w:val="00000B8F"/>
    <w:rsid w:val="00003299"/>
    <w:rsid w:val="00005929"/>
    <w:rsid w:val="00011AE7"/>
    <w:rsid w:val="00015164"/>
    <w:rsid w:val="00015236"/>
    <w:rsid w:val="000158AC"/>
    <w:rsid w:val="00022B05"/>
    <w:rsid w:val="000235AD"/>
    <w:rsid w:val="00023ED9"/>
    <w:rsid w:val="00023F78"/>
    <w:rsid w:val="00027D27"/>
    <w:rsid w:val="00027F59"/>
    <w:rsid w:val="0003594A"/>
    <w:rsid w:val="00037B6E"/>
    <w:rsid w:val="000414A1"/>
    <w:rsid w:val="00045612"/>
    <w:rsid w:val="00046137"/>
    <w:rsid w:val="0004707C"/>
    <w:rsid w:val="0005121B"/>
    <w:rsid w:val="00053C45"/>
    <w:rsid w:val="00054EE4"/>
    <w:rsid w:val="00055B4C"/>
    <w:rsid w:val="00060664"/>
    <w:rsid w:val="00061ED2"/>
    <w:rsid w:val="000673BD"/>
    <w:rsid w:val="000747F4"/>
    <w:rsid w:val="00075AE5"/>
    <w:rsid w:val="000765C5"/>
    <w:rsid w:val="000776A2"/>
    <w:rsid w:val="00082576"/>
    <w:rsid w:val="0008671F"/>
    <w:rsid w:val="000879AA"/>
    <w:rsid w:val="00087B15"/>
    <w:rsid w:val="000914AE"/>
    <w:rsid w:val="00091E0D"/>
    <w:rsid w:val="00091E89"/>
    <w:rsid w:val="0009664B"/>
    <w:rsid w:val="000966A0"/>
    <w:rsid w:val="00096FEF"/>
    <w:rsid w:val="000A3631"/>
    <w:rsid w:val="000B2E4C"/>
    <w:rsid w:val="000B2FF9"/>
    <w:rsid w:val="000B48E4"/>
    <w:rsid w:val="000B4AD1"/>
    <w:rsid w:val="000B5CE9"/>
    <w:rsid w:val="000B6BFD"/>
    <w:rsid w:val="000B73DB"/>
    <w:rsid w:val="000D04FF"/>
    <w:rsid w:val="000D0E69"/>
    <w:rsid w:val="000D2094"/>
    <w:rsid w:val="000D3D8D"/>
    <w:rsid w:val="000D6680"/>
    <w:rsid w:val="000F065D"/>
    <w:rsid w:val="000F3313"/>
    <w:rsid w:val="000F3E47"/>
    <w:rsid w:val="00101F38"/>
    <w:rsid w:val="0010358B"/>
    <w:rsid w:val="00110376"/>
    <w:rsid w:val="00111042"/>
    <w:rsid w:val="001140A2"/>
    <w:rsid w:val="001149F4"/>
    <w:rsid w:val="001161FB"/>
    <w:rsid w:val="00123205"/>
    <w:rsid w:val="00124A1E"/>
    <w:rsid w:val="00131E25"/>
    <w:rsid w:val="00132B9A"/>
    <w:rsid w:val="001351F3"/>
    <w:rsid w:val="00136C80"/>
    <w:rsid w:val="00141441"/>
    <w:rsid w:val="0014264D"/>
    <w:rsid w:val="0015338B"/>
    <w:rsid w:val="00161531"/>
    <w:rsid w:val="00163956"/>
    <w:rsid w:val="00164DF8"/>
    <w:rsid w:val="00172D27"/>
    <w:rsid w:val="001813DC"/>
    <w:rsid w:val="00183B9D"/>
    <w:rsid w:val="001901DB"/>
    <w:rsid w:val="00196457"/>
    <w:rsid w:val="00196AA7"/>
    <w:rsid w:val="00197A23"/>
    <w:rsid w:val="001A7A56"/>
    <w:rsid w:val="001B0913"/>
    <w:rsid w:val="001B15EC"/>
    <w:rsid w:val="001B2A3F"/>
    <w:rsid w:val="001B486F"/>
    <w:rsid w:val="001D42FE"/>
    <w:rsid w:val="001D4D97"/>
    <w:rsid w:val="001D69A3"/>
    <w:rsid w:val="001E0245"/>
    <w:rsid w:val="001F0D05"/>
    <w:rsid w:val="001F407D"/>
    <w:rsid w:val="001F58D2"/>
    <w:rsid w:val="00201B12"/>
    <w:rsid w:val="00203FBA"/>
    <w:rsid w:val="00205E74"/>
    <w:rsid w:val="002110E9"/>
    <w:rsid w:val="00211939"/>
    <w:rsid w:val="00212837"/>
    <w:rsid w:val="00213675"/>
    <w:rsid w:val="00213E36"/>
    <w:rsid w:val="0022338C"/>
    <w:rsid w:val="002275AA"/>
    <w:rsid w:val="002331C7"/>
    <w:rsid w:val="00234D88"/>
    <w:rsid w:val="002405F6"/>
    <w:rsid w:val="0024228F"/>
    <w:rsid w:val="00244F2B"/>
    <w:rsid w:val="00245884"/>
    <w:rsid w:val="0024643E"/>
    <w:rsid w:val="00247D5A"/>
    <w:rsid w:val="0025064D"/>
    <w:rsid w:val="00250EBC"/>
    <w:rsid w:val="0025671E"/>
    <w:rsid w:val="002623FB"/>
    <w:rsid w:val="0026407D"/>
    <w:rsid w:val="00264BAD"/>
    <w:rsid w:val="00265FC8"/>
    <w:rsid w:val="0026648E"/>
    <w:rsid w:val="002702E7"/>
    <w:rsid w:val="00271398"/>
    <w:rsid w:val="002755A2"/>
    <w:rsid w:val="002756F3"/>
    <w:rsid w:val="00275BAB"/>
    <w:rsid w:val="002763CF"/>
    <w:rsid w:val="00277AAD"/>
    <w:rsid w:val="0028177C"/>
    <w:rsid w:val="00281BDC"/>
    <w:rsid w:val="00284B97"/>
    <w:rsid w:val="002852DC"/>
    <w:rsid w:val="002862B1"/>
    <w:rsid w:val="00292875"/>
    <w:rsid w:val="002935D7"/>
    <w:rsid w:val="002A30D8"/>
    <w:rsid w:val="002A6226"/>
    <w:rsid w:val="002B4F12"/>
    <w:rsid w:val="002B5F42"/>
    <w:rsid w:val="002C0FC5"/>
    <w:rsid w:val="002C7DBF"/>
    <w:rsid w:val="002D0C8C"/>
    <w:rsid w:val="002D15E3"/>
    <w:rsid w:val="002D5130"/>
    <w:rsid w:val="002D6B8A"/>
    <w:rsid w:val="002E1B14"/>
    <w:rsid w:val="002E5A64"/>
    <w:rsid w:val="002E5FA7"/>
    <w:rsid w:val="002F181D"/>
    <w:rsid w:val="002F604E"/>
    <w:rsid w:val="002F7B22"/>
    <w:rsid w:val="003016A2"/>
    <w:rsid w:val="00301AD1"/>
    <w:rsid w:val="0030253C"/>
    <w:rsid w:val="00303CC6"/>
    <w:rsid w:val="003105CD"/>
    <w:rsid w:val="00311894"/>
    <w:rsid w:val="00312C4B"/>
    <w:rsid w:val="00315C7B"/>
    <w:rsid w:val="003303FD"/>
    <w:rsid w:val="00336CA9"/>
    <w:rsid w:val="003427BE"/>
    <w:rsid w:val="00347AC5"/>
    <w:rsid w:val="00360973"/>
    <w:rsid w:val="00362933"/>
    <w:rsid w:val="0036499B"/>
    <w:rsid w:val="00371A41"/>
    <w:rsid w:val="003739F1"/>
    <w:rsid w:val="00383635"/>
    <w:rsid w:val="003848D3"/>
    <w:rsid w:val="00385CCB"/>
    <w:rsid w:val="00386BC7"/>
    <w:rsid w:val="003903E8"/>
    <w:rsid w:val="00393453"/>
    <w:rsid w:val="003A1C6F"/>
    <w:rsid w:val="003A3C86"/>
    <w:rsid w:val="003A6FB9"/>
    <w:rsid w:val="003A71FE"/>
    <w:rsid w:val="003B295E"/>
    <w:rsid w:val="003B472B"/>
    <w:rsid w:val="003B60D4"/>
    <w:rsid w:val="003C0D2F"/>
    <w:rsid w:val="003C1089"/>
    <w:rsid w:val="003C5FCE"/>
    <w:rsid w:val="003D3FE5"/>
    <w:rsid w:val="003E105A"/>
    <w:rsid w:val="003E10A0"/>
    <w:rsid w:val="003E1AB2"/>
    <w:rsid w:val="003E583A"/>
    <w:rsid w:val="003E5A44"/>
    <w:rsid w:val="003E7793"/>
    <w:rsid w:val="003F1FBD"/>
    <w:rsid w:val="003F2588"/>
    <w:rsid w:val="003F2973"/>
    <w:rsid w:val="003F39BB"/>
    <w:rsid w:val="003F4628"/>
    <w:rsid w:val="003F536A"/>
    <w:rsid w:val="003F5589"/>
    <w:rsid w:val="003F7638"/>
    <w:rsid w:val="0040257B"/>
    <w:rsid w:val="004029C3"/>
    <w:rsid w:val="004048AE"/>
    <w:rsid w:val="004063F1"/>
    <w:rsid w:val="004074F3"/>
    <w:rsid w:val="004151F1"/>
    <w:rsid w:val="004163A1"/>
    <w:rsid w:val="00420C42"/>
    <w:rsid w:val="004223CA"/>
    <w:rsid w:val="00424F7C"/>
    <w:rsid w:val="00426A86"/>
    <w:rsid w:val="0043054D"/>
    <w:rsid w:val="00432117"/>
    <w:rsid w:val="00444FA3"/>
    <w:rsid w:val="00445DEB"/>
    <w:rsid w:val="004574DC"/>
    <w:rsid w:val="00457A8F"/>
    <w:rsid w:val="00457D88"/>
    <w:rsid w:val="004613F0"/>
    <w:rsid w:val="00463910"/>
    <w:rsid w:val="00473B24"/>
    <w:rsid w:val="00474E14"/>
    <w:rsid w:val="00480754"/>
    <w:rsid w:val="00481341"/>
    <w:rsid w:val="00481AF7"/>
    <w:rsid w:val="00483372"/>
    <w:rsid w:val="0048464A"/>
    <w:rsid w:val="00484C34"/>
    <w:rsid w:val="00485F0B"/>
    <w:rsid w:val="00486BE7"/>
    <w:rsid w:val="0049496B"/>
    <w:rsid w:val="004B31B4"/>
    <w:rsid w:val="004C0767"/>
    <w:rsid w:val="004C0817"/>
    <w:rsid w:val="004C1F39"/>
    <w:rsid w:val="004C2640"/>
    <w:rsid w:val="004C281A"/>
    <w:rsid w:val="004C3956"/>
    <w:rsid w:val="004C4325"/>
    <w:rsid w:val="004D3C0D"/>
    <w:rsid w:val="004D49AC"/>
    <w:rsid w:val="004D728B"/>
    <w:rsid w:val="004E1BC1"/>
    <w:rsid w:val="004F11C9"/>
    <w:rsid w:val="004F16F6"/>
    <w:rsid w:val="004F3B04"/>
    <w:rsid w:val="004F6FB6"/>
    <w:rsid w:val="004F7259"/>
    <w:rsid w:val="00501C4A"/>
    <w:rsid w:val="00504C0C"/>
    <w:rsid w:val="00505C4A"/>
    <w:rsid w:val="00506EC2"/>
    <w:rsid w:val="00510B40"/>
    <w:rsid w:val="00511F4D"/>
    <w:rsid w:val="005172EB"/>
    <w:rsid w:val="00524038"/>
    <w:rsid w:val="00524059"/>
    <w:rsid w:val="00524C6D"/>
    <w:rsid w:val="00525505"/>
    <w:rsid w:val="0053103C"/>
    <w:rsid w:val="0053166B"/>
    <w:rsid w:val="005370BA"/>
    <w:rsid w:val="00537349"/>
    <w:rsid w:val="00540B03"/>
    <w:rsid w:val="00540F43"/>
    <w:rsid w:val="005449F5"/>
    <w:rsid w:val="00544C8E"/>
    <w:rsid w:val="005456E0"/>
    <w:rsid w:val="0055124C"/>
    <w:rsid w:val="00552D4F"/>
    <w:rsid w:val="005574CF"/>
    <w:rsid w:val="00560A1D"/>
    <w:rsid w:val="00560CFD"/>
    <w:rsid w:val="00561598"/>
    <w:rsid w:val="00563C22"/>
    <w:rsid w:val="00564B5E"/>
    <w:rsid w:val="00566D86"/>
    <w:rsid w:val="00567334"/>
    <w:rsid w:val="005715AA"/>
    <w:rsid w:val="00576716"/>
    <w:rsid w:val="005805B6"/>
    <w:rsid w:val="0058112A"/>
    <w:rsid w:val="0058347A"/>
    <w:rsid w:val="0058486F"/>
    <w:rsid w:val="00584E51"/>
    <w:rsid w:val="00587A81"/>
    <w:rsid w:val="00591B3C"/>
    <w:rsid w:val="005A2956"/>
    <w:rsid w:val="005A79CF"/>
    <w:rsid w:val="005B1A68"/>
    <w:rsid w:val="005B1C08"/>
    <w:rsid w:val="005B2CD4"/>
    <w:rsid w:val="005B2DA8"/>
    <w:rsid w:val="005B3C4E"/>
    <w:rsid w:val="005B59C7"/>
    <w:rsid w:val="005C23AE"/>
    <w:rsid w:val="005C71E7"/>
    <w:rsid w:val="005D012A"/>
    <w:rsid w:val="005D105D"/>
    <w:rsid w:val="005D1D63"/>
    <w:rsid w:val="005D3121"/>
    <w:rsid w:val="005D3536"/>
    <w:rsid w:val="005D4060"/>
    <w:rsid w:val="005D7B8C"/>
    <w:rsid w:val="005E16B0"/>
    <w:rsid w:val="005E2FAB"/>
    <w:rsid w:val="005E33BF"/>
    <w:rsid w:val="005E74BA"/>
    <w:rsid w:val="005F4465"/>
    <w:rsid w:val="005F4802"/>
    <w:rsid w:val="006025CC"/>
    <w:rsid w:val="00606576"/>
    <w:rsid w:val="00611176"/>
    <w:rsid w:val="006145D3"/>
    <w:rsid w:val="006247FF"/>
    <w:rsid w:val="006261BE"/>
    <w:rsid w:val="00626222"/>
    <w:rsid w:val="00631EF7"/>
    <w:rsid w:val="00632740"/>
    <w:rsid w:val="0063504F"/>
    <w:rsid w:val="006357D9"/>
    <w:rsid w:val="006400FD"/>
    <w:rsid w:val="00645F4F"/>
    <w:rsid w:val="0064760A"/>
    <w:rsid w:val="00651B22"/>
    <w:rsid w:val="00654F1C"/>
    <w:rsid w:val="00660A0D"/>
    <w:rsid w:val="0066419A"/>
    <w:rsid w:val="006773FF"/>
    <w:rsid w:val="0068565A"/>
    <w:rsid w:val="00686F76"/>
    <w:rsid w:val="006927F4"/>
    <w:rsid w:val="006A0700"/>
    <w:rsid w:val="006A11CE"/>
    <w:rsid w:val="006A25EE"/>
    <w:rsid w:val="006A296E"/>
    <w:rsid w:val="006A3249"/>
    <w:rsid w:val="006A3B5E"/>
    <w:rsid w:val="006A6C25"/>
    <w:rsid w:val="006A72E5"/>
    <w:rsid w:val="006A76B4"/>
    <w:rsid w:val="006B5414"/>
    <w:rsid w:val="006B666B"/>
    <w:rsid w:val="006B7861"/>
    <w:rsid w:val="006C3D24"/>
    <w:rsid w:val="006C4AEC"/>
    <w:rsid w:val="006C57E4"/>
    <w:rsid w:val="006C5ED5"/>
    <w:rsid w:val="006C6F76"/>
    <w:rsid w:val="006C71D8"/>
    <w:rsid w:val="006D0EAA"/>
    <w:rsid w:val="006D32D5"/>
    <w:rsid w:val="006D514F"/>
    <w:rsid w:val="006D7EB4"/>
    <w:rsid w:val="006E27E9"/>
    <w:rsid w:val="006E4382"/>
    <w:rsid w:val="006E690E"/>
    <w:rsid w:val="006E7142"/>
    <w:rsid w:val="006F5926"/>
    <w:rsid w:val="006F66CA"/>
    <w:rsid w:val="007006BC"/>
    <w:rsid w:val="007018B3"/>
    <w:rsid w:val="007024C1"/>
    <w:rsid w:val="00704361"/>
    <w:rsid w:val="007078CF"/>
    <w:rsid w:val="0071141C"/>
    <w:rsid w:val="00733289"/>
    <w:rsid w:val="0073607C"/>
    <w:rsid w:val="0074003B"/>
    <w:rsid w:val="00741DA9"/>
    <w:rsid w:val="007421FB"/>
    <w:rsid w:val="00742ABD"/>
    <w:rsid w:val="00742E14"/>
    <w:rsid w:val="00744D22"/>
    <w:rsid w:val="00747709"/>
    <w:rsid w:val="0075024B"/>
    <w:rsid w:val="007600F7"/>
    <w:rsid w:val="0076223D"/>
    <w:rsid w:val="00765831"/>
    <w:rsid w:val="00766E22"/>
    <w:rsid w:val="0077200F"/>
    <w:rsid w:val="00780B9A"/>
    <w:rsid w:val="00780FAC"/>
    <w:rsid w:val="00782DE6"/>
    <w:rsid w:val="00786D3D"/>
    <w:rsid w:val="0079142E"/>
    <w:rsid w:val="0079171D"/>
    <w:rsid w:val="007932EF"/>
    <w:rsid w:val="007A18A8"/>
    <w:rsid w:val="007A6F96"/>
    <w:rsid w:val="007B73A5"/>
    <w:rsid w:val="007C1995"/>
    <w:rsid w:val="007C531A"/>
    <w:rsid w:val="007C5C9D"/>
    <w:rsid w:val="007C607F"/>
    <w:rsid w:val="007D18F5"/>
    <w:rsid w:val="007D1A39"/>
    <w:rsid w:val="007D600A"/>
    <w:rsid w:val="007D78A4"/>
    <w:rsid w:val="007D7BCF"/>
    <w:rsid w:val="007E1DB6"/>
    <w:rsid w:val="007E27FB"/>
    <w:rsid w:val="007E294E"/>
    <w:rsid w:val="008001E4"/>
    <w:rsid w:val="00800BC1"/>
    <w:rsid w:val="008041A6"/>
    <w:rsid w:val="00811F7A"/>
    <w:rsid w:val="00812923"/>
    <w:rsid w:val="00813520"/>
    <w:rsid w:val="00816BF1"/>
    <w:rsid w:val="00817521"/>
    <w:rsid w:val="00817E08"/>
    <w:rsid w:val="00823983"/>
    <w:rsid w:val="00826197"/>
    <w:rsid w:val="0082755D"/>
    <w:rsid w:val="0083062A"/>
    <w:rsid w:val="00832F48"/>
    <w:rsid w:val="00837CB5"/>
    <w:rsid w:val="00840BC1"/>
    <w:rsid w:val="00841D27"/>
    <w:rsid w:val="00847BF9"/>
    <w:rsid w:val="00854B7A"/>
    <w:rsid w:val="0085540D"/>
    <w:rsid w:val="00855F30"/>
    <w:rsid w:val="00857818"/>
    <w:rsid w:val="0086109C"/>
    <w:rsid w:val="008619A3"/>
    <w:rsid w:val="00866D49"/>
    <w:rsid w:val="00870485"/>
    <w:rsid w:val="00870526"/>
    <w:rsid w:val="00874519"/>
    <w:rsid w:val="00882694"/>
    <w:rsid w:val="008913A8"/>
    <w:rsid w:val="008924ED"/>
    <w:rsid w:val="00892BA4"/>
    <w:rsid w:val="008A47F0"/>
    <w:rsid w:val="008A6A44"/>
    <w:rsid w:val="008A7AD6"/>
    <w:rsid w:val="008B0494"/>
    <w:rsid w:val="008B0CFD"/>
    <w:rsid w:val="008B1E61"/>
    <w:rsid w:val="008B2ECE"/>
    <w:rsid w:val="008B3677"/>
    <w:rsid w:val="008B5683"/>
    <w:rsid w:val="008C2116"/>
    <w:rsid w:val="008C34A9"/>
    <w:rsid w:val="008C3B25"/>
    <w:rsid w:val="008D117B"/>
    <w:rsid w:val="008D208E"/>
    <w:rsid w:val="008E32CE"/>
    <w:rsid w:val="008E5303"/>
    <w:rsid w:val="008F537D"/>
    <w:rsid w:val="008F7020"/>
    <w:rsid w:val="009012A6"/>
    <w:rsid w:val="009014F1"/>
    <w:rsid w:val="00901D65"/>
    <w:rsid w:val="00902C98"/>
    <w:rsid w:val="00906DD7"/>
    <w:rsid w:val="00907999"/>
    <w:rsid w:val="00911B6C"/>
    <w:rsid w:val="009140E4"/>
    <w:rsid w:val="009141C0"/>
    <w:rsid w:val="00914C38"/>
    <w:rsid w:val="009234AC"/>
    <w:rsid w:val="00926D7D"/>
    <w:rsid w:val="0093569C"/>
    <w:rsid w:val="00940154"/>
    <w:rsid w:val="00941B15"/>
    <w:rsid w:val="00941C0B"/>
    <w:rsid w:val="00954CDB"/>
    <w:rsid w:val="00960909"/>
    <w:rsid w:val="0096216C"/>
    <w:rsid w:val="00963163"/>
    <w:rsid w:val="009649FF"/>
    <w:rsid w:val="00965394"/>
    <w:rsid w:val="0096549E"/>
    <w:rsid w:val="0096551B"/>
    <w:rsid w:val="009672FE"/>
    <w:rsid w:val="00973F28"/>
    <w:rsid w:val="00981AE8"/>
    <w:rsid w:val="00983E39"/>
    <w:rsid w:val="00984104"/>
    <w:rsid w:val="00990CFE"/>
    <w:rsid w:val="00991A93"/>
    <w:rsid w:val="00993E2C"/>
    <w:rsid w:val="0099434E"/>
    <w:rsid w:val="00996DC5"/>
    <w:rsid w:val="009A0551"/>
    <w:rsid w:val="009A175B"/>
    <w:rsid w:val="009A1B98"/>
    <w:rsid w:val="009A1CE6"/>
    <w:rsid w:val="009A3131"/>
    <w:rsid w:val="009A3F0B"/>
    <w:rsid w:val="009A656F"/>
    <w:rsid w:val="009B31BA"/>
    <w:rsid w:val="009B44A1"/>
    <w:rsid w:val="009C0E81"/>
    <w:rsid w:val="009C42D8"/>
    <w:rsid w:val="009C44C3"/>
    <w:rsid w:val="009C6CC3"/>
    <w:rsid w:val="009D3148"/>
    <w:rsid w:val="009D3DD6"/>
    <w:rsid w:val="009D4A39"/>
    <w:rsid w:val="009D50FF"/>
    <w:rsid w:val="009E070B"/>
    <w:rsid w:val="009E0B9F"/>
    <w:rsid w:val="009E3BC1"/>
    <w:rsid w:val="009E7957"/>
    <w:rsid w:val="009F2004"/>
    <w:rsid w:val="009F5F22"/>
    <w:rsid w:val="009F67FC"/>
    <w:rsid w:val="009F7A4F"/>
    <w:rsid w:val="00A028E3"/>
    <w:rsid w:val="00A11179"/>
    <w:rsid w:val="00A126DA"/>
    <w:rsid w:val="00A156B7"/>
    <w:rsid w:val="00A15F54"/>
    <w:rsid w:val="00A163B7"/>
    <w:rsid w:val="00A216A1"/>
    <w:rsid w:val="00A2701F"/>
    <w:rsid w:val="00A274A1"/>
    <w:rsid w:val="00A33884"/>
    <w:rsid w:val="00A41A59"/>
    <w:rsid w:val="00A428A4"/>
    <w:rsid w:val="00A44CD7"/>
    <w:rsid w:val="00A53420"/>
    <w:rsid w:val="00A54B54"/>
    <w:rsid w:val="00A60D15"/>
    <w:rsid w:val="00A61AAF"/>
    <w:rsid w:val="00A61ABC"/>
    <w:rsid w:val="00A624D8"/>
    <w:rsid w:val="00A636E6"/>
    <w:rsid w:val="00A6395B"/>
    <w:rsid w:val="00A64AEB"/>
    <w:rsid w:val="00A66872"/>
    <w:rsid w:val="00A66A41"/>
    <w:rsid w:val="00A67E7E"/>
    <w:rsid w:val="00A71E22"/>
    <w:rsid w:val="00A722D8"/>
    <w:rsid w:val="00A737F6"/>
    <w:rsid w:val="00A73888"/>
    <w:rsid w:val="00A75AB0"/>
    <w:rsid w:val="00A817E9"/>
    <w:rsid w:val="00A83F54"/>
    <w:rsid w:val="00A90D1C"/>
    <w:rsid w:val="00A9190A"/>
    <w:rsid w:val="00A947F3"/>
    <w:rsid w:val="00A951B4"/>
    <w:rsid w:val="00AA3AD1"/>
    <w:rsid w:val="00AA49AA"/>
    <w:rsid w:val="00AA5A81"/>
    <w:rsid w:val="00AA6159"/>
    <w:rsid w:val="00AB322E"/>
    <w:rsid w:val="00AB4727"/>
    <w:rsid w:val="00AC1008"/>
    <w:rsid w:val="00AD0872"/>
    <w:rsid w:val="00AD54EC"/>
    <w:rsid w:val="00AF0D16"/>
    <w:rsid w:val="00AF2AEE"/>
    <w:rsid w:val="00AF642F"/>
    <w:rsid w:val="00B04A4C"/>
    <w:rsid w:val="00B105E3"/>
    <w:rsid w:val="00B10D01"/>
    <w:rsid w:val="00B12C53"/>
    <w:rsid w:val="00B130EC"/>
    <w:rsid w:val="00B14585"/>
    <w:rsid w:val="00B2252B"/>
    <w:rsid w:val="00B24733"/>
    <w:rsid w:val="00B259FA"/>
    <w:rsid w:val="00B31F2D"/>
    <w:rsid w:val="00B34496"/>
    <w:rsid w:val="00B3456F"/>
    <w:rsid w:val="00B34CB1"/>
    <w:rsid w:val="00B37E51"/>
    <w:rsid w:val="00B414E7"/>
    <w:rsid w:val="00B45DE6"/>
    <w:rsid w:val="00B46E81"/>
    <w:rsid w:val="00B4765B"/>
    <w:rsid w:val="00B47A38"/>
    <w:rsid w:val="00B506DC"/>
    <w:rsid w:val="00B54047"/>
    <w:rsid w:val="00B609A4"/>
    <w:rsid w:val="00B60D41"/>
    <w:rsid w:val="00B6113C"/>
    <w:rsid w:val="00B62A35"/>
    <w:rsid w:val="00B63840"/>
    <w:rsid w:val="00B72E6D"/>
    <w:rsid w:val="00B8059B"/>
    <w:rsid w:val="00B83053"/>
    <w:rsid w:val="00B91325"/>
    <w:rsid w:val="00B94F76"/>
    <w:rsid w:val="00B9636A"/>
    <w:rsid w:val="00BA587B"/>
    <w:rsid w:val="00BB3D92"/>
    <w:rsid w:val="00BB47A6"/>
    <w:rsid w:val="00BB74C0"/>
    <w:rsid w:val="00BB789B"/>
    <w:rsid w:val="00BC2818"/>
    <w:rsid w:val="00BC2A81"/>
    <w:rsid w:val="00BC2E6B"/>
    <w:rsid w:val="00BC392E"/>
    <w:rsid w:val="00BC41BF"/>
    <w:rsid w:val="00BC459D"/>
    <w:rsid w:val="00BC7E31"/>
    <w:rsid w:val="00BD0F17"/>
    <w:rsid w:val="00BD55B1"/>
    <w:rsid w:val="00BE10F9"/>
    <w:rsid w:val="00BE6792"/>
    <w:rsid w:val="00BE790A"/>
    <w:rsid w:val="00BE7C56"/>
    <w:rsid w:val="00BF245F"/>
    <w:rsid w:val="00BF2576"/>
    <w:rsid w:val="00C00DEC"/>
    <w:rsid w:val="00C05324"/>
    <w:rsid w:val="00C059F9"/>
    <w:rsid w:val="00C122F4"/>
    <w:rsid w:val="00C138BC"/>
    <w:rsid w:val="00C17CE2"/>
    <w:rsid w:val="00C20036"/>
    <w:rsid w:val="00C21B3F"/>
    <w:rsid w:val="00C2501E"/>
    <w:rsid w:val="00C26241"/>
    <w:rsid w:val="00C26F8E"/>
    <w:rsid w:val="00C33566"/>
    <w:rsid w:val="00C40DBB"/>
    <w:rsid w:val="00C46774"/>
    <w:rsid w:val="00C47149"/>
    <w:rsid w:val="00C47ACD"/>
    <w:rsid w:val="00C55180"/>
    <w:rsid w:val="00C67F54"/>
    <w:rsid w:val="00C76993"/>
    <w:rsid w:val="00C76B0C"/>
    <w:rsid w:val="00C819D7"/>
    <w:rsid w:val="00C843A5"/>
    <w:rsid w:val="00C867E9"/>
    <w:rsid w:val="00C86F65"/>
    <w:rsid w:val="00C926A0"/>
    <w:rsid w:val="00C951FC"/>
    <w:rsid w:val="00CA2892"/>
    <w:rsid w:val="00CA6B9C"/>
    <w:rsid w:val="00CA70F2"/>
    <w:rsid w:val="00CB0CB2"/>
    <w:rsid w:val="00CB70FD"/>
    <w:rsid w:val="00CC0355"/>
    <w:rsid w:val="00CC3B67"/>
    <w:rsid w:val="00CC4090"/>
    <w:rsid w:val="00CC7319"/>
    <w:rsid w:val="00CC794E"/>
    <w:rsid w:val="00CD5682"/>
    <w:rsid w:val="00CE5ABA"/>
    <w:rsid w:val="00CE6619"/>
    <w:rsid w:val="00CF02B8"/>
    <w:rsid w:val="00CF1671"/>
    <w:rsid w:val="00CF3CAA"/>
    <w:rsid w:val="00CF5D43"/>
    <w:rsid w:val="00CF7FD5"/>
    <w:rsid w:val="00D0373B"/>
    <w:rsid w:val="00D068BA"/>
    <w:rsid w:val="00D10DEC"/>
    <w:rsid w:val="00D14F99"/>
    <w:rsid w:val="00D232A8"/>
    <w:rsid w:val="00D313D3"/>
    <w:rsid w:val="00D33E1B"/>
    <w:rsid w:val="00D41F6A"/>
    <w:rsid w:val="00D45211"/>
    <w:rsid w:val="00D47CC1"/>
    <w:rsid w:val="00D520C7"/>
    <w:rsid w:val="00D52FB9"/>
    <w:rsid w:val="00D5506A"/>
    <w:rsid w:val="00D55A58"/>
    <w:rsid w:val="00D56566"/>
    <w:rsid w:val="00D568B5"/>
    <w:rsid w:val="00D56C1D"/>
    <w:rsid w:val="00D60886"/>
    <w:rsid w:val="00D627B1"/>
    <w:rsid w:val="00D6471C"/>
    <w:rsid w:val="00D64840"/>
    <w:rsid w:val="00D71148"/>
    <w:rsid w:val="00D74086"/>
    <w:rsid w:val="00D7449B"/>
    <w:rsid w:val="00D760FD"/>
    <w:rsid w:val="00D77615"/>
    <w:rsid w:val="00D81763"/>
    <w:rsid w:val="00D81C4D"/>
    <w:rsid w:val="00D84769"/>
    <w:rsid w:val="00D878D8"/>
    <w:rsid w:val="00D90876"/>
    <w:rsid w:val="00D910B9"/>
    <w:rsid w:val="00D92B3B"/>
    <w:rsid w:val="00D973D0"/>
    <w:rsid w:val="00D97EF8"/>
    <w:rsid w:val="00DA0E71"/>
    <w:rsid w:val="00DA2963"/>
    <w:rsid w:val="00DA3636"/>
    <w:rsid w:val="00DA4CE9"/>
    <w:rsid w:val="00DA5DF5"/>
    <w:rsid w:val="00DA7EC0"/>
    <w:rsid w:val="00DB04C3"/>
    <w:rsid w:val="00DB11C8"/>
    <w:rsid w:val="00DB292A"/>
    <w:rsid w:val="00DC056C"/>
    <w:rsid w:val="00DC0DB7"/>
    <w:rsid w:val="00DC4170"/>
    <w:rsid w:val="00DC67BB"/>
    <w:rsid w:val="00DC7DC9"/>
    <w:rsid w:val="00DC7FCA"/>
    <w:rsid w:val="00DE474B"/>
    <w:rsid w:val="00DF13D3"/>
    <w:rsid w:val="00DF2619"/>
    <w:rsid w:val="00DF73BA"/>
    <w:rsid w:val="00DF787B"/>
    <w:rsid w:val="00E000C3"/>
    <w:rsid w:val="00E03D30"/>
    <w:rsid w:val="00E045E0"/>
    <w:rsid w:val="00E04E12"/>
    <w:rsid w:val="00E0528D"/>
    <w:rsid w:val="00E06F98"/>
    <w:rsid w:val="00E106F2"/>
    <w:rsid w:val="00E11B8F"/>
    <w:rsid w:val="00E164E4"/>
    <w:rsid w:val="00E25B9B"/>
    <w:rsid w:val="00E274BD"/>
    <w:rsid w:val="00E35B14"/>
    <w:rsid w:val="00E36509"/>
    <w:rsid w:val="00E36AE3"/>
    <w:rsid w:val="00E37522"/>
    <w:rsid w:val="00E37A9C"/>
    <w:rsid w:val="00E403D5"/>
    <w:rsid w:val="00E42D57"/>
    <w:rsid w:val="00E431D5"/>
    <w:rsid w:val="00E602EC"/>
    <w:rsid w:val="00E6073F"/>
    <w:rsid w:val="00E61DB0"/>
    <w:rsid w:val="00E62E9D"/>
    <w:rsid w:val="00E6439A"/>
    <w:rsid w:val="00E64C4C"/>
    <w:rsid w:val="00E6618F"/>
    <w:rsid w:val="00E70874"/>
    <w:rsid w:val="00E72926"/>
    <w:rsid w:val="00E808D4"/>
    <w:rsid w:val="00E81DD7"/>
    <w:rsid w:val="00E82A50"/>
    <w:rsid w:val="00E83A6A"/>
    <w:rsid w:val="00E8618D"/>
    <w:rsid w:val="00E91D46"/>
    <w:rsid w:val="00E9244E"/>
    <w:rsid w:val="00E92511"/>
    <w:rsid w:val="00E9479C"/>
    <w:rsid w:val="00E94CA3"/>
    <w:rsid w:val="00E9696E"/>
    <w:rsid w:val="00E974CE"/>
    <w:rsid w:val="00EA2495"/>
    <w:rsid w:val="00EA5621"/>
    <w:rsid w:val="00EA710B"/>
    <w:rsid w:val="00EB01C7"/>
    <w:rsid w:val="00EB25A2"/>
    <w:rsid w:val="00EB2E0A"/>
    <w:rsid w:val="00EB62DC"/>
    <w:rsid w:val="00EC1F66"/>
    <w:rsid w:val="00EC217B"/>
    <w:rsid w:val="00EC3EAA"/>
    <w:rsid w:val="00EC4C97"/>
    <w:rsid w:val="00EC4D9E"/>
    <w:rsid w:val="00EE26BE"/>
    <w:rsid w:val="00EE2B91"/>
    <w:rsid w:val="00EE3D69"/>
    <w:rsid w:val="00EE4FA6"/>
    <w:rsid w:val="00EF515A"/>
    <w:rsid w:val="00EF6EEB"/>
    <w:rsid w:val="00F00DB8"/>
    <w:rsid w:val="00F022E2"/>
    <w:rsid w:val="00F072F9"/>
    <w:rsid w:val="00F13C50"/>
    <w:rsid w:val="00F171E6"/>
    <w:rsid w:val="00F207B9"/>
    <w:rsid w:val="00F20892"/>
    <w:rsid w:val="00F31215"/>
    <w:rsid w:val="00F4008B"/>
    <w:rsid w:val="00F42FB6"/>
    <w:rsid w:val="00F4380E"/>
    <w:rsid w:val="00F442E9"/>
    <w:rsid w:val="00F44B91"/>
    <w:rsid w:val="00F54219"/>
    <w:rsid w:val="00F55B7A"/>
    <w:rsid w:val="00F6270B"/>
    <w:rsid w:val="00F6362E"/>
    <w:rsid w:val="00F636AA"/>
    <w:rsid w:val="00F64A24"/>
    <w:rsid w:val="00F655D1"/>
    <w:rsid w:val="00F67737"/>
    <w:rsid w:val="00F6778E"/>
    <w:rsid w:val="00F777AC"/>
    <w:rsid w:val="00F82887"/>
    <w:rsid w:val="00F82D60"/>
    <w:rsid w:val="00F8783F"/>
    <w:rsid w:val="00F93750"/>
    <w:rsid w:val="00FA0CED"/>
    <w:rsid w:val="00FA55E4"/>
    <w:rsid w:val="00FB0E53"/>
    <w:rsid w:val="00FB2DDE"/>
    <w:rsid w:val="00FB58D9"/>
    <w:rsid w:val="00FC2743"/>
    <w:rsid w:val="00FC2B55"/>
    <w:rsid w:val="00FC3449"/>
    <w:rsid w:val="00FC654D"/>
    <w:rsid w:val="00FC6C1D"/>
    <w:rsid w:val="00FD371A"/>
    <w:rsid w:val="00FD399A"/>
    <w:rsid w:val="00FD482B"/>
    <w:rsid w:val="00FD4F75"/>
    <w:rsid w:val="00FD53BC"/>
    <w:rsid w:val="00FE0F11"/>
    <w:rsid w:val="00FE42F9"/>
    <w:rsid w:val="00FE5820"/>
    <w:rsid w:val="00FF2722"/>
    <w:rsid w:val="00FF37EE"/>
    <w:rsid w:val="00FF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372D0446"/>
  <w15:chartTrackingRefBased/>
  <w15:docId w15:val="{601B9482-91AC-4931-993E-BBF0BADB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E7142"/>
    <w:rPr>
      <w:sz w:val="20"/>
      <w:szCs w:val="20"/>
    </w:rPr>
  </w:style>
  <w:style w:type="character" w:customStyle="1" w:styleId="FootnoteTextChar">
    <w:name w:val="Footnote Text Char"/>
    <w:basedOn w:val="DefaultParagraphFont"/>
    <w:link w:val="FootnoteText"/>
    <w:rsid w:val="006E7142"/>
    <w:rPr>
      <w:sz w:val="20"/>
      <w:szCs w:val="20"/>
    </w:rPr>
  </w:style>
  <w:style w:type="character" w:styleId="FootnoteReference">
    <w:name w:val="footnote reference"/>
    <w:basedOn w:val="DefaultParagraphFont"/>
    <w:uiPriority w:val="99"/>
    <w:rsid w:val="006E7142"/>
    <w:rPr>
      <w:vertAlign w:val="superscript"/>
    </w:rPr>
  </w:style>
  <w:style w:type="paragraph" w:styleId="Header">
    <w:name w:val="header"/>
    <w:basedOn w:val="Normal"/>
    <w:link w:val="HeaderChar"/>
    <w:uiPriority w:val="99"/>
    <w:unhideWhenUsed/>
    <w:rsid w:val="00F4380E"/>
    <w:pPr>
      <w:tabs>
        <w:tab w:val="center" w:pos="4680"/>
        <w:tab w:val="right" w:pos="9360"/>
      </w:tabs>
    </w:pPr>
  </w:style>
  <w:style w:type="character" w:customStyle="1" w:styleId="HeaderChar">
    <w:name w:val="Header Char"/>
    <w:basedOn w:val="DefaultParagraphFont"/>
    <w:link w:val="Header"/>
    <w:uiPriority w:val="99"/>
    <w:rsid w:val="00F4380E"/>
  </w:style>
  <w:style w:type="paragraph" w:styleId="Footer">
    <w:name w:val="footer"/>
    <w:basedOn w:val="Normal"/>
    <w:link w:val="FooterChar"/>
    <w:uiPriority w:val="99"/>
    <w:unhideWhenUsed/>
    <w:rsid w:val="00F4380E"/>
    <w:pPr>
      <w:tabs>
        <w:tab w:val="center" w:pos="4680"/>
        <w:tab w:val="right" w:pos="9360"/>
      </w:tabs>
    </w:pPr>
  </w:style>
  <w:style w:type="character" w:customStyle="1" w:styleId="FooterChar">
    <w:name w:val="Footer Char"/>
    <w:basedOn w:val="DefaultParagraphFont"/>
    <w:link w:val="Footer"/>
    <w:uiPriority w:val="99"/>
    <w:rsid w:val="00F4380E"/>
  </w:style>
  <w:style w:type="paragraph" w:styleId="ListParagraph">
    <w:name w:val="List Paragraph"/>
    <w:basedOn w:val="Normal"/>
    <w:uiPriority w:val="34"/>
    <w:qFormat/>
    <w:rsid w:val="00C26241"/>
    <w:pPr>
      <w:ind w:left="720"/>
      <w:contextualSpacing/>
    </w:pPr>
  </w:style>
  <w:style w:type="paragraph" w:styleId="BalloonText">
    <w:name w:val="Balloon Text"/>
    <w:basedOn w:val="Normal"/>
    <w:link w:val="BalloonTextChar"/>
    <w:uiPriority w:val="99"/>
    <w:semiHidden/>
    <w:unhideWhenUsed/>
    <w:rsid w:val="005574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4CF"/>
    <w:rPr>
      <w:rFonts w:ascii="Segoe UI" w:hAnsi="Segoe UI" w:cs="Segoe UI"/>
      <w:sz w:val="18"/>
      <w:szCs w:val="18"/>
    </w:rPr>
  </w:style>
  <w:style w:type="character" w:styleId="Hyperlink">
    <w:name w:val="Hyperlink"/>
    <w:basedOn w:val="DefaultParagraphFont"/>
    <w:uiPriority w:val="99"/>
    <w:unhideWhenUsed/>
    <w:rsid w:val="00164D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517116">
      <w:bodyDiv w:val="1"/>
      <w:marLeft w:val="0"/>
      <w:marRight w:val="0"/>
      <w:marTop w:val="0"/>
      <w:marBottom w:val="0"/>
      <w:divBdr>
        <w:top w:val="none" w:sz="0" w:space="0" w:color="auto"/>
        <w:left w:val="none" w:sz="0" w:space="0" w:color="auto"/>
        <w:bottom w:val="none" w:sz="0" w:space="0" w:color="auto"/>
        <w:right w:val="none" w:sz="0" w:space="0" w:color="auto"/>
      </w:divBdr>
    </w:div>
    <w:div w:id="131991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nlinelibrary.wiley.com/doi/abs/10.1111/cogs.126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11144</Words>
  <Characters>63524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74519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Devitt, Michael</dc:creator>
  <cp:keywords/>
  <dc:description/>
  <cp:lastModifiedBy>Devitt, Michael</cp:lastModifiedBy>
  <cp:revision>2</cp:revision>
  <cp:lastPrinted>2020-02-11T23:08:00Z</cp:lastPrinted>
  <dcterms:created xsi:type="dcterms:W3CDTF">2020-06-11T20:56:00Z</dcterms:created>
  <dcterms:modified xsi:type="dcterms:W3CDTF">2020-06-11T20:56:00Z</dcterms:modified>
</cp:coreProperties>
</file>